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7647" w14:textId="7BB4494A" w:rsidR="0039761E" w:rsidRPr="00EB660F" w:rsidRDefault="001B6971" w:rsidP="00424DD0">
      <w:pPr>
        <w:jc w:val="center"/>
        <w:rPr>
          <w:b/>
          <w:szCs w:val="22"/>
          <w:lang w:val="id-ID"/>
        </w:rPr>
      </w:pPr>
      <w:r w:rsidRPr="006F42A8">
        <w:rPr>
          <w:b/>
          <w:szCs w:val="22"/>
        </w:rPr>
        <w:t>THE EFFECT OF AWARDS, PAYROLL, AND PERFORMANCE ALLOWANCES IN INTERNAL CONTROL (CASE STUDY: SOUTH SUMATRA PROVINCIAL GOVERNMENT)</w:t>
      </w:r>
    </w:p>
    <w:p w14:paraId="05FDC4BE" w14:textId="77777777" w:rsidR="004575DD" w:rsidRDefault="004575DD" w:rsidP="00EB3AE5">
      <w:pPr>
        <w:jc w:val="center"/>
        <w:rPr>
          <w:b/>
          <w:szCs w:val="22"/>
          <w:lang w:val="id-ID"/>
        </w:rPr>
      </w:pPr>
    </w:p>
    <w:p w14:paraId="46687D76" w14:textId="2AEB13A3" w:rsidR="006F42A8" w:rsidRDefault="006F42A8" w:rsidP="00424DD0">
      <w:pPr>
        <w:jc w:val="center"/>
        <w:rPr>
          <w:b/>
        </w:rPr>
      </w:pPr>
      <w:proofErr w:type="spellStart"/>
      <w:r w:rsidRPr="006F42A8">
        <w:rPr>
          <w:b/>
        </w:rPr>
        <w:t>Henky</w:t>
      </w:r>
      <w:proofErr w:type="spellEnd"/>
      <w:r w:rsidRPr="006F42A8">
        <w:rPr>
          <w:b/>
        </w:rPr>
        <w:t xml:space="preserve"> Putrawan</w:t>
      </w:r>
    </w:p>
    <w:p w14:paraId="393C641A" w14:textId="397F1764" w:rsidR="001B6971" w:rsidRDefault="001B6971" w:rsidP="004503BA">
      <w:pPr>
        <w:jc w:val="center"/>
      </w:pPr>
      <w:r w:rsidRPr="001B6971">
        <w:t xml:space="preserve">Indo Global </w:t>
      </w:r>
      <w:proofErr w:type="spellStart"/>
      <w:r w:rsidRPr="001B6971">
        <w:t>Mandiri</w:t>
      </w:r>
      <w:proofErr w:type="spellEnd"/>
      <w:r w:rsidRPr="001B6971">
        <w:t xml:space="preserve"> University Palembang, Indonesia</w:t>
      </w:r>
      <w:r w:rsidR="00330CAE">
        <w:t xml:space="preserve"> </w:t>
      </w:r>
    </w:p>
    <w:p w14:paraId="4EC71223" w14:textId="576783E9" w:rsidR="00045B07" w:rsidRDefault="000B5898" w:rsidP="004503BA">
      <w:pPr>
        <w:jc w:val="center"/>
        <w:rPr>
          <w:vertAlign w:val="superscript"/>
        </w:rPr>
      </w:pPr>
      <w:r w:rsidRPr="000B5898">
        <w:t xml:space="preserve">Email: </w:t>
      </w:r>
      <w:r w:rsidR="00690A02" w:rsidRPr="00690A02">
        <w:t>Henkyputrawan24@gmail.com</w:t>
      </w:r>
    </w:p>
    <w:p w14:paraId="7C2ECD38" w14:textId="77777777" w:rsidR="004575DD" w:rsidRPr="004575DD" w:rsidRDefault="004575DD" w:rsidP="004503BA">
      <w:pPr>
        <w:jc w:val="center"/>
        <w:rPr>
          <w:vertAlign w:val="superscript"/>
        </w:rPr>
      </w:pPr>
    </w:p>
    <w:p w14:paraId="460F96B7" w14:textId="77777777" w:rsidR="0052255A" w:rsidRPr="000B5898" w:rsidRDefault="0052255A" w:rsidP="000B5898">
      <w:pPr>
        <w:rPr>
          <w:b/>
        </w:rPr>
      </w:pPr>
      <w:r w:rsidRPr="00CD7131">
        <w:rPr>
          <w:bCs/>
        </w:rPr>
        <w:t>*Correspondence</w:t>
      </w:r>
    </w:p>
    <w:tbl>
      <w:tblPr>
        <w:tblW w:w="875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76"/>
        <w:gridCol w:w="5979"/>
      </w:tblGrid>
      <w:tr w:rsidR="0052255A" w:rsidRPr="00CD7131" w14:paraId="056AD857" w14:textId="77777777" w:rsidTr="00571B20">
        <w:trPr>
          <w:jc w:val="center"/>
        </w:trPr>
        <w:tc>
          <w:tcPr>
            <w:tcW w:w="2776" w:type="dxa"/>
            <w:tcBorders>
              <w:top w:val="single" w:sz="4" w:space="0" w:color="auto"/>
              <w:left w:val="nil"/>
              <w:bottom w:val="single" w:sz="4" w:space="0" w:color="auto"/>
              <w:right w:val="nil"/>
            </w:tcBorders>
            <w:hideMark/>
          </w:tcPr>
          <w:p w14:paraId="5F15C7B1" w14:textId="5724A7E1" w:rsidR="0052255A" w:rsidRPr="00CD7131" w:rsidRDefault="006E508D" w:rsidP="00571B20">
            <w:pPr>
              <w:ind w:right="-1"/>
              <w:jc w:val="both"/>
              <w:rPr>
                <w:b/>
              </w:rPr>
            </w:pPr>
            <w:r w:rsidRPr="00CD7131">
              <w:rPr>
                <w:b/>
              </w:rPr>
              <w:t>ARTICLE INFO</w:t>
            </w:r>
          </w:p>
        </w:tc>
        <w:tc>
          <w:tcPr>
            <w:tcW w:w="5979" w:type="dxa"/>
            <w:tcBorders>
              <w:top w:val="single" w:sz="4" w:space="0" w:color="auto"/>
              <w:left w:val="nil"/>
              <w:bottom w:val="single" w:sz="4" w:space="0" w:color="auto"/>
              <w:right w:val="nil"/>
            </w:tcBorders>
            <w:hideMark/>
          </w:tcPr>
          <w:p w14:paraId="619AA9A4" w14:textId="3F55346A" w:rsidR="0052255A" w:rsidRPr="00CD7131" w:rsidRDefault="004575DD" w:rsidP="00571B20">
            <w:pPr>
              <w:ind w:right="-1"/>
              <w:jc w:val="both"/>
              <w:rPr>
                <w:b/>
              </w:rPr>
            </w:pPr>
            <w:r w:rsidRPr="004575DD">
              <w:rPr>
                <w:b/>
              </w:rPr>
              <w:t>ABSTRACT</w:t>
            </w:r>
          </w:p>
        </w:tc>
      </w:tr>
      <w:tr w:rsidR="0052255A" w:rsidRPr="00CD7131" w14:paraId="282A4216" w14:textId="77777777" w:rsidTr="009504A0">
        <w:trPr>
          <w:trHeight w:val="1313"/>
          <w:jc w:val="center"/>
        </w:trPr>
        <w:tc>
          <w:tcPr>
            <w:tcW w:w="2776" w:type="dxa"/>
            <w:tcBorders>
              <w:top w:val="single" w:sz="4" w:space="0" w:color="auto"/>
              <w:left w:val="nil"/>
              <w:bottom w:val="single" w:sz="4" w:space="0" w:color="auto"/>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1212"/>
            </w:tblGrid>
            <w:tr w:rsidR="00D02539" w14:paraId="5C64AFB5" w14:textId="77777777" w:rsidTr="00D02539">
              <w:tc>
                <w:tcPr>
                  <w:tcW w:w="1163" w:type="dxa"/>
                </w:tcPr>
                <w:p w14:paraId="6EFA3A53" w14:textId="149CB4D6" w:rsidR="00D02539" w:rsidRPr="00690A02" w:rsidRDefault="006E508D" w:rsidP="00D02539">
                  <w:pPr>
                    <w:ind w:left="-79" w:right="-1"/>
                    <w:jc w:val="both"/>
                    <w:rPr>
                      <w:b/>
                      <w:lang w:val="id-ID"/>
                    </w:rPr>
                  </w:pPr>
                  <w:r w:rsidRPr="00690A02">
                    <w:rPr>
                      <w:b/>
                    </w:rPr>
                    <w:t>Accepted</w:t>
                  </w:r>
                </w:p>
              </w:tc>
              <w:tc>
                <w:tcPr>
                  <w:tcW w:w="1212" w:type="dxa"/>
                </w:tcPr>
                <w:p w14:paraId="109C6F40" w14:textId="3F352773" w:rsidR="00D02539" w:rsidRPr="00690A02" w:rsidRDefault="00D02539" w:rsidP="00DA448F">
                  <w:pPr>
                    <w:ind w:left="-141" w:right="-139"/>
                    <w:jc w:val="both"/>
                    <w:rPr>
                      <w:b/>
                      <w:lang w:val="id-ID"/>
                    </w:rPr>
                  </w:pPr>
                  <w:r w:rsidRPr="00690A02">
                    <w:rPr>
                      <w:b/>
                    </w:rPr>
                    <w:t>:</w:t>
                  </w:r>
                  <w:r w:rsidR="00DA448F" w:rsidRPr="00690A02">
                    <w:rPr>
                      <w:b/>
                      <w:lang w:val="id-ID"/>
                    </w:rPr>
                    <w:t xml:space="preserve"> </w:t>
                  </w:r>
                  <w:r w:rsidR="00A56A27" w:rsidRPr="00690A02">
                    <w:rPr>
                      <w:bCs/>
                    </w:rPr>
                    <w:t>0</w:t>
                  </w:r>
                  <w:r w:rsidR="006F42A8" w:rsidRPr="00690A02">
                    <w:rPr>
                      <w:bCs/>
                    </w:rPr>
                    <w:t>8</w:t>
                  </w:r>
                  <w:r w:rsidR="000B5898" w:rsidRPr="00690A02">
                    <w:rPr>
                      <w:bCs/>
                      <w:lang w:val="id-ID"/>
                    </w:rPr>
                    <w:t>-0</w:t>
                  </w:r>
                  <w:r w:rsidR="00A56A27" w:rsidRPr="00690A02">
                    <w:rPr>
                      <w:bCs/>
                    </w:rPr>
                    <w:t>8</w:t>
                  </w:r>
                  <w:r w:rsidR="00DA448F" w:rsidRPr="00690A02">
                    <w:rPr>
                      <w:bCs/>
                      <w:lang w:val="id-ID"/>
                    </w:rPr>
                    <w:t>-2023</w:t>
                  </w:r>
                </w:p>
              </w:tc>
            </w:tr>
            <w:tr w:rsidR="00D02539" w14:paraId="0F36D0E6" w14:textId="77777777" w:rsidTr="00D02539">
              <w:tc>
                <w:tcPr>
                  <w:tcW w:w="1163" w:type="dxa"/>
                </w:tcPr>
                <w:p w14:paraId="1DB59B35" w14:textId="0E9F587A" w:rsidR="00D02539" w:rsidRPr="00690A02" w:rsidRDefault="006E508D" w:rsidP="00D02539">
                  <w:pPr>
                    <w:ind w:left="-79" w:right="-1"/>
                    <w:jc w:val="both"/>
                    <w:rPr>
                      <w:b/>
                    </w:rPr>
                  </w:pPr>
                  <w:r w:rsidRPr="00690A02">
                    <w:rPr>
                      <w:b/>
                      <w:bCs/>
                      <w:lang w:val="id-ID"/>
                    </w:rPr>
                    <w:t>Revised</w:t>
                  </w:r>
                </w:p>
              </w:tc>
              <w:tc>
                <w:tcPr>
                  <w:tcW w:w="1212" w:type="dxa"/>
                </w:tcPr>
                <w:p w14:paraId="5B0FFBAC" w14:textId="47F6FAE5" w:rsidR="00D02539" w:rsidRPr="00A80C9B" w:rsidRDefault="00D02539" w:rsidP="00DA448F">
                  <w:pPr>
                    <w:ind w:left="-141" w:right="-139"/>
                    <w:jc w:val="both"/>
                    <w:rPr>
                      <w:b/>
                    </w:rPr>
                  </w:pPr>
                  <w:r w:rsidRPr="00690A02">
                    <w:rPr>
                      <w:b/>
                    </w:rPr>
                    <w:t>:</w:t>
                  </w:r>
                  <w:r w:rsidR="009A2D50" w:rsidRPr="00690A02">
                    <w:rPr>
                      <w:b/>
                      <w:lang w:val="id-ID"/>
                    </w:rPr>
                    <w:t xml:space="preserve"> </w:t>
                  </w:r>
                  <w:r w:rsidR="00A80C9B" w:rsidRPr="00A80C9B">
                    <w:rPr>
                      <w:bCs/>
                    </w:rPr>
                    <w:t>13-08-2023</w:t>
                  </w:r>
                </w:p>
              </w:tc>
            </w:tr>
            <w:tr w:rsidR="00D02539" w14:paraId="7EE3B47A" w14:textId="77777777" w:rsidTr="00D02539">
              <w:tc>
                <w:tcPr>
                  <w:tcW w:w="1163" w:type="dxa"/>
                </w:tcPr>
                <w:p w14:paraId="44F8D21C" w14:textId="6A032B98" w:rsidR="00D02539" w:rsidRPr="00690A02" w:rsidRDefault="006E508D" w:rsidP="00D02539">
                  <w:pPr>
                    <w:ind w:left="-79" w:right="-1"/>
                    <w:jc w:val="both"/>
                    <w:rPr>
                      <w:b/>
                      <w:lang w:val="id-ID"/>
                    </w:rPr>
                  </w:pPr>
                  <w:r w:rsidRPr="00690A02">
                    <w:rPr>
                      <w:b/>
                      <w:bCs/>
                    </w:rPr>
                    <w:t>Approved</w:t>
                  </w:r>
                </w:p>
              </w:tc>
              <w:tc>
                <w:tcPr>
                  <w:tcW w:w="1212" w:type="dxa"/>
                </w:tcPr>
                <w:p w14:paraId="18A14BC0" w14:textId="42EA7EBC" w:rsidR="00D02539" w:rsidRPr="00690A02" w:rsidRDefault="00D02539" w:rsidP="00DA448F">
                  <w:pPr>
                    <w:ind w:left="-141" w:right="-139"/>
                    <w:jc w:val="both"/>
                    <w:rPr>
                      <w:b/>
                    </w:rPr>
                  </w:pPr>
                  <w:r w:rsidRPr="00690A02">
                    <w:rPr>
                      <w:b/>
                    </w:rPr>
                    <w:t>:</w:t>
                  </w:r>
                  <w:r w:rsidR="00BB69F8">
                    <w:rPr>
                      <w:b/>
                    </w:rPr>
                    <w:t xml:space="preserve"> </w:t>
                  </w:r>
                  <w:r w:rsidR="00BB69F8" w:rsidRPr="00BB69F8">
                    <w:rPr>
                      <w:bCs/>
                    </w:rPr>
                    <w:t>14-08-2023</w:t>
                  </w:r>
                </w:p>
              </w:tc>
            </w:tr>
          </w:tbl>
          <w:p w14:paraId="008FA136" w14:textId="77777777" w:rsidR="0052255A" w:rsidRPr="00CD7131" w:rsidRDefault="0052255A" w:rsidP="00571B20">
            <w:pPr>
              <w:ind w:right="-1"/>
              <w:jc w:val="both"/>
              <w:rPr>
                <w:bCs/>
              </w:rPr>
            </w:pPr>
          </w:p>
        </w:tc>
        <w:tc>
          <w:tcPr>
            <w:tcW w:w="5979" w:type="dxa"/>
            <w:vMerge w:val="restart"/>
            <w:tcBorders>
              <w:top w:val="single" w:sz="4" w:space="0" w:color="auto"/>
              <w:left w:val="nil"/>
              <w:bottom w:val="single" w:sz="4" w:space="0" w:color="auto"/>
              <w:right w:val="nil"/>
            </w:tcBorders>
            <w:hideMark/>
          </w:tcPr>
          <w:p w14:paraId="00AA812D" w14:textId="3708D02C" w:rsidR="0052255A" w:rsidRPr="001E5E4B" w:rsidRDefault="0039761E" w:rsidP="004575DD">
            <w:pPr>
              <w:jc w:val="both"/>
              <w:rPr>
                <w:bCs/>
                <w:i/>
                <w:iCs/>
                <w:color w:val="000000"/>
                <w:sz w:val="20"/>
                <w:szCs w:val="22"/>
              </w:rPr>
            </w:pPr>
            <w:r>
              <w:rPr>
                <w:iCs/>
                <w:sz w:val="20"/>
                <w:lang w:val="id-ID"/>
              </w:rPr>
              <w:t>Human resource development in government organizations is a vital thing to be managed wisely and wisely, in line with the increasing expectations and demands of the community for the quality of public services. The purpose of this study is to analyze the effect of awards, payroll</w:t>
            </w:r>
            <w:r w:rsidR="00690A02">
              <w:rPr>
                <w:iCs/>
                <w:sz w:val="20"/>
              </w:rPr>
              <w:t>,</w:t>
            </w:r>
            <w:r>
              <w:rPr>
                <w:iCs/>
                <w:sz w:val="20"/>
                <w:lang w:val="id-ID"/>
              </w:rPr>
              <w:t xml:space="preserve"> and performance allowances </w:t>
            </w:r>
            <w:r w:rsidR="001B6971">
              <w:rPr>
                <w:iCs/>
                <w:sz w:val="20"/>
              </w:rPr>
              <w:t>on</w:t>
            </w:r>
            <w:r>
              <w:rPr>
                <w:iCs/>
                <w:sz w:val="20"/>
                <w:lang w:val="id-ID"/>
              </w:rPr>
              <w:t xml:space="preserve"> internal control in the organization of the Sumatra Province government </w:t>
            </w:r>
            <w:r w:rsidR="00690A02">
              <w:rPr>
                <w:iCs/>
                <w:sz w:val="20"/>
              </w:rPr>
              <w:t>Selatan</w:t>
            </w:r>
            <w:r>
              <w:rPr>
                <w:iCs/>
                <w:sz w:val="20"/>
                <w:lang w:val="id-ID"/>
              </w:rPr>
              <w:t xml:space="preserve">. This research uses </w:t>
            </w:r>
            <w:r w:rsidR="00690A02">
              <w:rPr>
                <w:iCs/>
                <w:sz w:val="20"/>
              </w:rPr>
              <w:t xml:space="preserve">the </w:t>
            </w:r>
            <w:r>
              <w:rPr>
                <w:iCs/>
                <w:sz w:val="20"/>
                <w:lang w:val="id-ID"/>
              </w:rPr>
              <w:t xml:space="preserve">Quantitative Research method. The source of data used in this study was using primary data obtained from questionnaires distributed to the State Civil Apparatus (ASN) located at the Economic Bureau of South </w:t>
            </w:r>
            <w:r w:rsidR="001B6971">
              <w:rPr>
                <w:iCs/>
                <w:sz w:val="20"/>
              </w:rPr>
              <w:t>Sumatra</w:t>
            </w:r>
            <w:r>
              <w:rPr>
                <w:iCs/>
                <w:sz w:val="20"/>
                <w:lang w:val="id-ID"/>
              </w:rPr>
              <w:t xml:space="preserve"> Province.  Data analysis techniques in this study are multiple regression linear analysis, Correlation Coefficient (r), Determination Coefficient Analysis (R Square = R^2), and hypothesis test. The results showed that the variables of performance, salary</w:t>
            </w:r>
            <w:r w:rsidR="00690A02">
              <w:rPr>
                <w:iCs/>
                <w:sz w:val="20"/>
              </w:rPr>
              <w:t>,</w:t>
            </w:r>
            <w:r>
              <w:rPr>
                <w:iCs/>
                <w:sz w:val="20"/>
                <w:lang w:val="id-ID"/>
              </w:rPr>
              <w:t xml:space="preserve"> and performance allowances affected internal control by 82.3% while the remaining 8.7% was caused by variables other than independent variables in this study.</w:t>
            </w:r>
          </w:p>
        </w:tc>
      </w:tr>
      <w:tr w:rsidR="0052255A" w:rsidRPr="00CD7131" w14:paraId="31D43C64" w14:textId="77777777" w:rsidTr="00571B20">
        <w:trPr>
          <w:jc w:val="center"/>
        </w:trPr>
        <w:tc>
          <w:tcPr>
            <w:tcW w:w="2776" w:type="dxa"/>
            <w:tcBorders>
              <w:top w:val="single" w:sz="4" w:space="0" w:color="auto"/>
              <w:left w:val="nil"/>
              <w:bottom w:val="single" w:sz="4" w:space="0" w:color="auto"/>
              <w:right w:val="nil"/>
            </w:tcBorders>
          </w:tcPr>
          <w:p w14:paraId="475F466A" w14:textId="2F5750E8" w:rsidR="0039761E" w:rsidRPr="002A5DBC" w:rsidRDefault="00D37628" w:rsidP="00424DD0">
            <w:pPr>
              <w:spacing w:line="276" w:lineRule="auto"/>
              <w:ind w:right="-1"/>
              <w:jc w:val="both"/>
              <w:rPr>
                <w:b/>
                <w:bCs/>
                <w:i/>
                <w:iCs/>
              </w:rPr>
            </w:pPr>
            <w:r w:rsidRPr="00D37628">
              <w:rPr>
                <w:b/>
                <w:sz w:val="20"/>
                <w:lang w:val="id-ID"/>
              </w:rPr>
              <w:t>Keywords:</w:t>
            </w:r>
            <w:r w:rsidR="0039761E">
              <w:rPr>
                <w:b/>
                <w:sz w:val="20"/>
              </w:rPr>
              <w:t xml:space="preserve"> </w:t>
            </w:r>
            <w:r w:rsidR="0039761E" w:rsidRPr="002A5DBC">
              <w:rPr>
                <w:bCs/>
                <w:sz w:val="20"/>
              </w:rPr>
              <w:t>appreciation; Payroll; performance benefits; internal control.</w:t>
            </w:r>
          </w:p>
          <w:p w14:paraId="1074A0D1" w14:textId="2D1D22B5" w:rsidR="00045B07" w:rsidRDefault="00045B07" w:rsidP="00571B20">
            <w:pPr>
              <w:spacing w:line="276" w:lineRule="auto"/>
              <w:ind w:right="-1"/>
              <w:jc w:val="both"/>
              <w:rPr>
                <w:b/>
                <w:bCs/>
                <w:i/>
                <w:iCs/>
              </w:rPr>
            </w:pPr>
          </w:p>
          <w:p w14:paraId="115F22B8" w14:textId="77777777" w:rsidR="00EB3AE5" w:rsidRDefault="00EB3AE5" w:rsidP="00571B20">
            <w:pPr>
              <w:spacing w:line="276" w:lineRule="auto"/>
              <w:ind w:right="-1"/>
              <w:jc w:val="both"/>
              <w:rPr>
                <w:b/>
                <w:bCs/>
                <w:i/>
                <w:iCs/>
              </w:rPr>
            </w:pPr>
          </w:p>
          <w:p w14:paraId="56902769" w14:textId="38C7DA71" w:rsidR="0052255A" w:rsidRPr="004503BA" w:rsidRDefault="0052255A" w:rsidP="00EB2706">
            <w:pPr>
              <w:rPr>
                <w:b/>
                <w:bCs/>
                <w:i/>
                <w:iCs/>
                <w:lang w:val="id-ID"/>
              </w:rPr>
            </w:pPr>
          </w:p>
        </w:tc>
        <w:tc>
          <w:tcPr>
            <w:tcW w:w="5979" w:type="dxa"/>
            <w:vMerge/>
            <w:tcBorders>
              <w:top w:val="single" w:sz="4" w:space="0" w:color="auto"/>
              <w:left w:val="nil"/>
              <w:bottom w:val="single" w:sz="4" w:space="0" w:color="auto"/>
              <w:right w:val="nil"/>
            </w:tcBorders>
            <w:vAlign w:val="center"/>
            <w:hideMark/>
          </w:tcPr>
          <w:p w14:paraId="7344CF5E" w14:textId="77777777" w:rsidR="0052255A" w:rsidRPr="00CD7131" w:rsidRDefault="0052255A" w:rsidP="00571B20">
            <w:pPr>
              <w:spacing w:line="276" w:lineRule="auto"/>
              <w:ind w:right="-1"/>
              <w:jc w:val="both"/>
              <w:rPr>
                <w:bCs/>
              </w:rPr>
            </w:pPr>
          </w:p>
        </w:tc>
      </w:tr>
      <w:tr w:rsidR="0052255A" w:rsidRPr="00CD7131" w14:paraId="0C4E7CBF" w14:textId="77777777" w:rsidTr="00571B20">
        <w:trPr>
          <w:jc w:val="center"/>
        </w:trPr>
        <w:tc>
          <w:tcPr>
            <w:tcW w:w="2776" w:type="dxa"/>
            <w:tcBorders>
              <w:top w:val="single" w:sz="4" w:space="0" w:color="auto"/>
              <w:left w:val="nil"/>
              <w:bottom w:val="single" w:sz="4" w:space="0" w:color="auto"/>
              <w:right w:val="nil"/>
            </w:tcBorders>
          </w:tcPr>
          <w:p w14:paraId="361D89E4" w14:textId="77777777" w:rsidR="0052255A" w:rsidRPr="00CD7131" w:rsidRDefault="0052255A" w:rsidP="00571B20">
            <w:pPr>
              <w:ind w:right="-1"/>
              <w:jc w:val="both"/>
              <w:rPr>
                <w:b/>
                <w:lang w:val="id-ID"/>
              </w:rPr>
            </w:pPr>
          </w:p>
        </w:tc>
        <w:tc>
          <w:tcPr>
            <w:tcW w:w="5979" w:type="dxa"/>
            <w:tcBorders>
              <w:top w:val="single" w:sz="4" w:space="0" w:color="auto"/>
              <w:left w:val="nil"/>
              <w:bottom w:val="single" w:sz="4" w:space="0" w:color="auto"/>
              <w:right w:val="nil"/>
            </w:tcBorders>
            <w:vAlign w:val="center"/>
          </w:tcPr>
          <w:p w14:paraId="263FC732" w14:textId="77777777" w:rsidR="001E1C72" w:rsidRDefault="00744724" w:rsidP="00744724">
            <w:pPr>
              <w:ind w:right="-1"/>
              <w:jc w:val="right"/>
              <w:rPr>
                <w:bCs/>
              </w:rPr>
            </w:pPr>
            <w:r>
              <w:rPr>
                <w:b/>
                <w:bCs/>
                <w:noProof/>
                <w:color w:val="0000FF"/>
                <w:lang w:val="id-ID" w:eastAsia="id-ID"/>
              </w:rPr>
              <w:drawing>
                <wp:inline distT="0" distB="0" distL="0" distR="0" wp14:anchorId="072B7CFF" wp14:editId="2A66F13F">
                  <wp:extent cx="838200" cy="295275"/>
                  <wp:effectExtent l="0" t="0" r="0" b="9525"/>
                  <wp:docPr id="5" name="Picture 5" descr="https://jurnal.syntax-idea.co.id/public/site/images/idea/88x31.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77C99B0F" w14:textId="77777777" w:rsidR="00A90A97" w:rsidRPr="00CD7131" w:rsidRDefault="00A90A97" w:rsidP="00744724">
            <w:pPr>
              <w:ind w:right="-1"/>
              <w:jc w:val="right"/>
              <w:rPr>
                <w:bCs/>
              </w:rPr>
            </w:pPr>
            <w:r w:rsidRPr="00EC2A9E">
              <w:rPr>
                <w:b/>
                <w:sz w:val="22"/>
                <w:szCs w:val="22"/>
                <w:shd w:val="clear" w:color="auto" w:fill="FFFFFF"/>
              </w:rPr>
              <w:t>Attribution-</w:t>
            </w:r>
            <w:proofErr w:type="spellStart"/>
            <w:r w:rsidRPr="00EC2A9E">
              <w:rPr>
                <w:b/>
                <w:sz w:val="22"/>
                <w:szCs w:val="22"/>
                <w:shd w:val="clear" w:color="auto" w:fill="FFFFFF"/>
              </w:rPr>
              <w:t>ShareAlike</w:t>
            </w:r>
            <w:proofErr w:type="spellEnd"/>
            <w:r w:rsidRPr="00EC2A9E">
              <w:rPr>
                <w:b/>
                <w:sz w:val="22"/>
                <w:szCs w:val="22"/>
                <w:shd w:val="clear" w:color="auto" w:fill="FFFFFF"/>
              </w:rPr>
              <w:t xml:space="preserve"> 4.0 International</w:t>
            </w:r>
          </w:p>
        </w:tc>
      </w:tr>
    </w:tbl>
    <w:p w14:paraId="258F676C" w14:textId="77777777" w:rsidR="004575DD" w:rsidRDefault="004575DD" w:rsidP="004575DD">
      <w:pPr>
        <w:pStyle w:val="Body"/>
        <w:spacing w:line="276" w:lineRule="auto"/>
        <w:ind w:firstLine="0"/>
        <w:rPr>
          <w:b/>
          <w:sz w:val="24"/>
          <w:szCs w:val="24"/>
          <w:lang w:val="id-ID"/>
        </w:rPr>
      </w:pPr>
    </w:p>
    <w:p w14:paraId="593B9564" w14:textId="77777777" w:rsidR="002A5DBC" w:rsidRDefault="004575DD" w:rsidP="002A5DBC">
      <w:pPr>
        <w:pStyle w:val="Body"/>
        <w:spacing w:line="276" w:lineRule="auto"/>
        <w:ind w:firstLine="0"/>
        <w:rPr>
          <w:b/>
          <w:sz w:val="24"/>
          <w:szCs w:val="24"/>
          <w:lang w:val="id-ID"/>
        </w:rPr>
      </w:pPr>
      <w:r w:rsidRPr="004575DD">
        <w:rPr>
          <w:b/>
          <w:sz w:val="24"/>
          <w:szCs w:val="24"/>
          <w:lang w:val="id-ID"/>
        </w:rPr>
        <w:t>Introduction</w:t>
      </w:r>
    </w:p>
    <w:p w14:paraId="4513CD47" w14:textId="19A6B611" w:rsidR="0039761E" w:rsidRPr="002A5DBC" w:rsidRDefault="0039761E" w:rsidP="00424DD0">
      <w:pPr>
        <w:pStyle w:val="Body"/>
        <w:spacing w:line="276" w:lineRule="auto"/>
        <w:rPr>
          <w:b/>
          <w:sz w:val="24"/>
          <w:szCs w:val="24"/>
          <w:lang w:val="id-ID"/>
        </w:rPr>
      </w:pPr>
      <w:r w:rsidRPr="002A5DBC">
        <w:rPr>
          <w:sz w:val="24"/>
          <w:szCs w:val="24"/>
        </w:rPr>
        <w:t>The management of organizational human resources is an inseparable part of the development of an organization</w:t>
      </w:r>
      <w:r w:rsidR="00DD2105">
        <w:rPr>
          <w:sz w:val="24"/>
          <w:szCs w:val="24"/>
        </w:rPr>
        <w:t xml:space="preserve"> </w:t>
      </w:r>
      <w:r w:rsidR="00DD2105">
        <w:rPr>
          <w:sz w:val="24"/>
          <w:szCs w:val="24"/>
        </w:rPr>
        <w:fldChar w:fldCharType="begin" w:fldLock="1"/>
      </w:r>
      <w:r w:rsidR="00DD2105">
        <w:rPr>
          <w:sz w:val="24"/>
          <w:szCs w:val="24"/>
        </w:rPr>
        <w:instrText>ADDIN CSL_CITATION {"citationItems":[{"id":"ITEM-1","itemData":{"ISSN":"2774-2075","author":[{"dropping-particle":"","family":"Wijaya","given":"Ludfi Ferry","non-dropping-particle":"","parse-names":false,"suffix":""}],"container-title":"JIKEM: Jurnal Ilmu Komputer, Ekonomi Dan Manajemen","id":"ITEM-1","issue":"2","issued":{"date-parts":[["2021"]]},"page":"1-11","title":"Sistem Reward dan Punishment sebagai Pemicu dalam Meningkatkan Kinerja Karyawan","type":"article-journal","volume":"1"},"uris":["http://www.mendeley.com/documents/?uuid=e1247caa-8fbc-4f7e-ab0f-61e02a4bc8c7"]}],"mendeley":{"formattedCitation":"(Wijaya, 2021)","plainTextFormattedCitation":"(Wijaya, 2021)","previouslyFormattedCitation":"(Wijaya, 2021)"},"properties":{"noteIndex":0},"schema":"https://github.com/citation-style-language/schema/raw/master/csl-citation.json"}</w:instrText>
      </w:r>
      <w:r w:rsidR="00DD2105">
        <w:rPr>
          <w:sz w:val="24"/>
          <w:szCs w:val="24"/>
        </w:rPr>
        <w:fldChar w:fldCharType="separate"/>
      </w:r>
      <w:r w:rsidR="00DD2105" w:rsidRPr="00DD2105">
        <w:rPr>
          <w:noProof/>
          <w:sz w:val="24"/>
          <w:szCs w:val="24"/>
        </w:rPr>
        <w:t>(Wijaya, 2021)</w:t>
      </w:r>
      <w:r w:rsidR="00DD2105">
        <w:rPr>
          <w:sz w:val="24"/>
          <w:szCs w:val="24"/>
        </w:rPr>
        <w:fldChar w:fldCharType="end"/>
      </w:r>
      <w:r w:rsidRPr="002A5DBC">
        <w:rPr>
          <w:sz w:val="24"/>
          <w:szCs w:val="24"/>
        </w:rPr>
        <w:t>. To change the direction and goals of the organization, good human resources are needed, because these human resources will be the designers, makers</w:t>
      </w:r>
      <w:r w:rsidR="001B6971">
        <w:rPr>
          <w:sz w:val="24"/>
          <w:szCs w:val="24"/>
        </w:rPr>
        <w:t>,</w:t>
      </w:r>
      <w:r w:rsidRPr="002A5DBC">
        <w:rPr>
          <w:sz w:val="24"/>
          <w:szCs w:val="24"/>
        </w:rPr>
        <w:t xml:space="preserve"> and implementers of activities in achieving organizational goals. Good HR management is needed by organizations</w:t>
      </w:r>
      <w:r w:rsidR="0053634D">
        <w:rPr>
          <w:sz w:val="24"/>
          <w:szCs w:val="24"/>
        </w:rPr>
        <w:t xml:space="preserve"> </w:t>
      </w:r>
      <w:r w:rsidR="0053634D">
        <w:rPr>
          <w:sz w:val="24"/>
          <w:szCs w:val="24"/>
        </w:rPr>
        <w:fldChar w:fldCharType="begin" w:fldLock="1"/>
      </w:r>
      <w:r w:rsidR="00264036">
        <w:rPr>
          <w:sz w:val="24"/>
          <w:szCs w:val="24"/>
        </w:rPr>
        <w:instrText>ADDIN CSL_CITATION {"citationItems":[{"id":"ITEM-1","itemData":{"ISSN":"2808-3482","author":[{"dropping-particle":"","family":"Della","given":"Alamanda","non-dropping-particle":"","parse-names":false,"suffix":""}],"container-title":"Sustainable: Jurnal Akuntansi","id":"ITEM-1","issue":"1","issued":{"date-parts":[["2021"]]},"page":"104-124","publisher":"Universitas Muhammadiyah Surabaya Publishing","title":"Analisis pengendalian internal sistem penggajian dan pengupahan pada CV. Profil 88 Surabaya","type":"article-journal","volume":"1"},"uris":["http://www.mendeley.com/documents/?uuid=88a20746-60a8-4008-83fe-92974efcd81c"]}],"mendeley":{"formattedCitation":"(Della, 2021)","plainTextFormattedCitation":"(Della, 2021)","previouslyFormattedCitation":"(Della, 2021)"},"properties":{"noteIndex":0},"schema":"https://github.com/citation-style-language/schema/raw/master/csl-citation.json"}</w:instrText>
      </w:r>
      <w:r w:rsidR="0053634D">
        <w:rPr>
          <w:sz w:val="24"/>
          <w:szCs w:val="24"/>
        </w:rPr>
        <w:fldChar w:fldCharType="separate"/>
      </w:r>
      <w:r w:rsidR="0053634D" w:rsidRPr="0053634D">
        <w:rPr>
          <w:noProof/>
          <w:sz w:val="24"/>
          <w:szCs w:val="24"/>
        </w:rPr>
        <w:t>(Della, 2021)</w:t>
      </w:r>
      <w:r w:rsidR="0053634D">
        <w:rPr>
          <w:sz w:val="24"/>
          <w:szCs w:val="24"/>
        </w:rPr>
        <w:fldChar w:fldCharType="end"/>
      </w:r>
      <w:r w:rsidRPr="002A5DBC">
        <w:rPr>
          <w:sz w:val="24"/>
          <w:szCs w:val="24"/>
        </w:rPr>
        <w:t>.</w:t>
      </w:r>
    </w:p>
    <w:p w14:paraId="23B6E5ED" w14:textId="2AFFB66A" w:rsidR="0039761E" w:rsidRPr="002A5DBC" w:rsidRDefault="0039761E" w:rsidP="00424DD0">
      <w:pPr>
        <w:pStyle w:val="Body"/>
        <w:spacing w:line="276" w:lineRule="auto"/>
        <w:rPr>
          <w:sz w:val="24"/>
          <w:szCs w:val="24"/>
        </w:rPr>
      </w:pPr>
      <w:r w:rsidRPr="002A5DBC">
        <w:rPr>
          <w:sz w:val="24"/>
          <w:szCs w:val="24"/>
        </w:rPr>
        <w:t>Human resource development in government organizations is a vital thing to be managed wisely and wisely, in line with the increasing expectations and demands of the community for the quality of public services</w:t>
      </w:r>
      <w:r w:rsidR="00A80C9B">
        <w:rPr>
          <w:sz w:val="24"/>
          <w:szCs w:val="24"/>
        </w:rPr>
        <w:t xml:space="preserve"> </w:t>
      </w:r>
      <w:r w:rsidR="00264036">
        <w:rPr>
          <w:sz w:val="24"/>
          <w:szCs w:val="24"/>
        </w:rPr>
        <w:fldChar w:fldCharType="begin" w:fldLock="1"/>
      </w:r>
      <w:r w:rsidR="00264036">
        <w:rPr>
          <w:sz w:val="24"/>
          <w:szCs w:val="24"/>
        </w:rPr>
        <w:instrText>ADDIN CSL_CITATION {"citationItems":[{"id":"ITEM-1","itemData":{"author":[{"dropping-particle":"","family":"DEWI","given":"OKTAVIANI","non-dropping-particle":"","parse-names":false,"suffix":""}],"id":"ITEM-1","issued":{"date-parts":[["2022"]]},"publisher":"UNIVERSITAS ISLAM NEGERI RADEN INTAN LAMPUNG","title":"ANALISIS PENGGUNAAN SISTEM PENGENDALIAN INTERN BERBASIS KOMPUTERISASI TERHADAP EFEKTIVITAS PEMBAYARAN GAJI KARYAWAN PADA PERUSAHAAN ENTITAS SYARIAH (Studi Kasus Pada BPRS Kota Bandar Lampung)","type":"article"},"uris":["http://www.mendeley.com/documents/?uuid=7cd90d2d-9b51-4296-9bea-5d8cf664d3fc"]}],"mendeley":{"formattedCitation":"(DEWI, 2022)","plainTextFormattedCitation":"(DEWI, 2022)","previouslyFormattedCitation":"(DEWI, 2022)"},"properties":{"noteIndex":0},"schema":"https://github.com/citation-style-language/schema/raw/master/csl-citation.json"}</w:instrText>
      </w:r>
      <w:r w:rsidR="00264036">
        <w:rPr>
          <w:sz w:val="24"/>
          <w:szCs w:val="24"/>
        </w:rPr>
        <w:fldChar w:fldCharType="separate"/>
      </w:r>
      <w:r w:rsidR="00264036" w:rsidRPr="00264036">
        <w:rPr>
          <w:noProof/>
          <w:sz w:val="24"/>
          <w:szCs w:val="24"/>
        </w:rPr>
        <w:t>(DEWI, 2022)</w:t>
      </w:r>
      <w:r w:rsidR="00264036">
        <w:rPr>
          <w:sz w:val="24"/>
          <w:szCs w:val="24"/>
        </w:rPr>
        <w:fldChar w:fldCharType="end"/>
      </w:r>
      <w:r w:rsidRPr="002A5DBC">
        <w:rPr>
          <w:sz w:val="24"/>
          <w:szCs w:val="24"/>
        </w:rPr>
        <w:t>. Therefore, HR development needs to be done wisely, gradually, and continuously so that the relationship and role of each HR with other HR becomes more effective in realizing organizational goals</w:t>
      </w:r>
      <w:r w:rsidR="00264036">
        <w:rPr>
          <w:sz w:val="24"/>
          <w:szCs w:val="24"/>
        </w:rPr>
        <w:t xml:space="preserve"> </w:t>
      </w:r>
      <w:r w:rsidR="00264036">
        <w:rPr>
          <w:sz w:val="24"/>
          <w:szCs w:val="24"/>
        </w:rPr>
        <w:fldChar w:fldCharType="begin" w:fldLock="1"/>
      </w:r>
      <w:r w:rsidR="00264036">
        <w:rPr>
          <w:sz w:val="24"/>
          <w:szCs w:val="24"/>
        </w:rPr>
        <w:instrText>ADDIN CSL_CITATION {"citationItems":[{"id":"ITEM-1","itemData":{"author":[{"dropping-particle":"","family":"Enisari","given":"Ni Komang Aprilia","non-dropping-particle":"","parse-names":false,"suffix":""}],"id":"ITEM-1","issued":{"date-parts":[["2021"]]},"publisher":"Universitas Pendidikan Ganesha","title":"Efektivitas Pengendalian Internal Sistem Penggajian Berdasarkan Analisis Pieces Pada Perusahaan Daerah Provinsi Bali Unit Perkebunan Pekutatan","type":"article"},"uris":["http://www.mendeley.com/documents/?uuid=2596c853-90e3-443e-9bc7-27c3c6033831"]}],"mendeley":{"formattedCitation":"(Enisari, 2021)","plainTextFormattedCitation":"(Enisari, 2021)","previouslyFormattedCitation":"(Enisari, 2021)"},"properties":{"noteIndex":0},"schema":"https://github.com/citation-style-language/schema/raw/master/csl-citation.json"}</w:instrText>
      </w:r>
      <w:r w:rsidR="00264036">
        <w:rPr>
          <w:sz w:val="24"/>
          <w:szCs w:val="24"/>
        </w:rPr>
        <w:fldChar w:fldCharType="separate"/>
      </w:r>
      <w:r w:rsidR="00264036" w:rsidRPr="00264036">
        <w:rPr>
          <w:noProof/>
          <w:sz w:val="24"/>
          <w:szCs w:val="24"/>
        </w:rPr>
        <w:t>(Enisari, 2021)</w:t>
      </w:r>
      <w:r w:rsidR="00264036">
        <w:rPr>
          <w:sz w:val="24"/>
          <w:szCs w:val="24"/>
        </w:rPr>
        <w:fldChar w:fldCharType="end"/>
      </w:r>
      <w:r w:rsidRPr="002A5DBC">
        <w:rPr>
          <w:sz w:val="24"/>
          <w:szCs w:val="24"/>
        </w:rPr>
        <w:t xml:space="preserve">. In exchange for these resources, government organizations provide a series of awards. </w:t>
      </w:r>
      <w:r w:rsidR="007317A2">
        <w:rPr>
          <w:sz w:val="24"/>
          <w:szCs w:val="24"/>
        </w:rPr>
        <w:t>The award</w:t>
      </w:r>
      <w:r w:rsidRPr="002A5DBC">
        <w:rPr>
          <w:sz w:val="24"/>
          <w:szCs w:val="24"/>
        </w:rPr>
        <w:t xml:space="preserve"> is one of the elements that can be used or utilized by an organization to motivate trainees to make maximum contributions </w:t>
      </w:r>
      <w:r w:rsidR="00264036">
        <w:rPr>
          <w:sz w:val="24"/>
          <w:szCs w:val="24"/>
        </w:rPr>
        <w:fldChar w:fldCharType="begin" w:fldLock="1"/>
      </w:r>
      <w:r w:rsidR="00264036">
        <w:rPr>
          <w:sz w:val="24"/>
          <w:szCs w:val="24"/>
        </w:rPr>
        <w:instrText>ADDIN CSL_CITATION {"citationItems":[{"id":"ITEM-1","itemData":{"DOI":"10.23887/jmpp.v2i1.22087","ISSN":"2714-7835","author":[{"dropping-particle":"","family":"Indah","given":"Putu Panca Adi Pratiwi","non-dropping-particle":"","parse-names":false,"suffix":""},{"dropping-particle":"","family":"Rahmawati","given":"Putu Indah","non-dropping-particle":"","parse-names":false,"suffix":""},{"dropping-particle":"","family":"Andiani","given":"Nyoman Dini","non-dropping-particle":"","parse-names":false,"suffix":""}],"container-title":"Jurnal Manajemen Perhotelan Dan Pariwisata","id":"ITEM-1","issue":"1","issued":{"date-parts":[["2019"]]},"page":"41-54","title":"Pengaruh Sistem Penghargaan (Reward) Terhadap Kinerja Trainee Di Hotel Holiday Inn Resort Baruna Bali","type":"article-journal","volume":"2"},"uris":["http://www.mendeley.com/documents/?uuid=ec76a2ee-8cd1-4290-bfaa-65b0dcd0b996"]}],"mendeley":{"formattedCitation":"(Indah, Rahmawati, &amp; Andiani, 2019)","plainTextFormattedCitation":"(Indah, Rahmawati, &amp; Andiani, 2019)","previouslyFormattedCitation":"(Indah, Rahmawati, &amp; Andiani, 2019)"},"properties":{"noteIndex":0},"schema":"https://github.com/citation-style-language/schema/raw/master/csl-citation.json"}</w:instrText>
      </w:r>
      <w:r w:rsidR="00264036">
        <w:rPr>
          <w:sz w:val="24"/>
          <w:szCs w:val="24"/>
        </w:rPr>
        <w:fldChar w:fldCharType="separate"/>
      </w:r>
      <w:r w:rsidR="00264036" w:rsidRPr="00264036">
        <w:rPr>
          <w:noProof/>
          <w:sz w:val="24"/>
          <w:szCs w:val="24"/>
        </w:rPr>
        <w:t>(Indah, Rahmawati, &amp; Andiani, 2019)</w:t>
      </w:r>
      <w:r w:rsidR="00264036">
        <w:rPr>
          <w:sz w:val="24"/>
          <w:szCs w:val="24"/>
        </w:rPr>
        <w:fldChar w:fldCharType="end"/>
      </w:r>
      <w:r w:rsidR="00264036">
        <w:rPr>
          <w:sz w:val="24"/>
          <w:szCs w:val="24"/>
        </w:rPr>
        <w:t>.</w:t>
      </w:r>
    </w:p>
    <w:p w14:paraId="3A9F735D" w14:textId="1A1C5C70" w:rsidR="0039761E" w:rsidRPr="002A5DBC" w:rsidRDefault="0039761E" w:rsidP="00424DD0">
      <w:pPr>
        <w:pStyle w:val="Body"/>
        <w:spacing w:line="276" w:lineRule="auto"/>
        <w:rPr>
          <w:sz w:val="24"/>
          <w:szCs w:val="24"/>
        </w:rPr>
      </w:pPr>
      <w:r w:rsidRPr="002A5DBC">
        <w:rPr>
          <w:sz w:val="24"/>
          <w:szCs w:val="24"/>
        </w:rPr>
        <w:t xml:space="preserve">Payroll is a very important process to pay attention to because it is directly related to the quality of work from an agency. The amount of salary reflects a measure of the value of a person's performance because </w:t>
      </w:r>
      <w:r w:rsidR="001B6971">
        <w:rPr>
          <w:sz w:val="24"/>
          <w:szCs w:val="24"/>
        </w:rPr>
        <w:t xml:space="preserve">the </w:t>
      </w:r>
      <w:r w:rsidRPr="002A5DBC">
        <w:rPr>
          <w:sz w:val="24"/>
          <w:szCs w:val="24"/>
        </w:rPr>
        <w:t xml:space="preserve">salary has significance for government </w:t>
      </w:r>
      <w:r w:rsidRPr="002A5DBC">
        <w:rPr>
          <w:sz w:val="24"/>
          <w:szCs w:val="24"/>
        </w:rPr>
        <w:lastRenderedPageBreak/>
        <w:t>employees as individuals. Salary can be categorized as a right that gives authority to a person or some specific people to demand that others give, do</w:t>
      </w:r>
      <w:r w:rsidR="001B6971">
        <w:rPr>
          <w:sz w:val="24"/>
          <w:szCs w:val="24"/>
        </w:rPr>
        <w:t>,</w:t>
      </w:r>
      <w:r w:rsidRPr="002A5DBC">
        <w:rPr>
          <w:sz w:val="24"/>
          <w:szCs w:val="24"/>
        </w:rPr>
        <w:t xml:space="preserve"> or not do something. </w:t>
      </w:r>
      <w:r w:rsidR="001B6971">
        <w:rPr>
          <w:sz w:val="24"/>
          <w:szCs w:val="24"/>
        </w:rPr>
        <w:t>A salary</w:t>
      </w:r>
      <w:r w:rsidRPr="002A5DBC">
        <w:rPr>
          <w:sz w:val="24"/>
          <w:szCs w:val="24"/>
        </w:rPr>
        <w:t xml:space="preserve"> is a form of compensation given to employees periodically as a form of payment for the work they do </w:t>
      </w:r>
      <w:r w:rsidR="009A7B02">
        <w:rPr>
          <w:sz w:val="24"/>
          <w:szCs w:val="24"/>
        </w:rPr>
        <w:fldChar w:fldCharType="begin" w:fldLock="1"/>
      </w:r>
      <w:r w:rsidR="009A7B02">
        <w:rPr>
          <w:sz w:val="24"/>
          <w:szCs w:val="24"/>
        </w:rPr>
        <w:instrText>ADDIN CSL_CITATION {"citationItems":[{"id":"ITEM-1","itemData":{"DOI":"10.32503/otonomi.v21i1.1604","ISSN":"2657-1684","author":[{"dropping-particle":"","family":"Oktavia","given":"Astiningrum","non-dropping-particle":"","parse-names":false,"suffix":""}],"container-title":"Otonomi","id":"ITEM-1","issue":"1","issued":{"date-parts":[["2021"]]},"page":"48-55","title":"Pengaruh Gaji, Tunjangan Dan Fasilitas Kerja Terhadap Kinerja Pegawai Pada Sekretariat Daerah Kabupaten Nganjuk","type":"article-journal","volume":"21"},"uris":["http://www.mendeley.com/documents/?uuid=056c7dad-10df-4519-9204-b1ff0fa02ad4"]}],"mendeley":{"formattedCitation":"(Oktavia, 2021)","plainTextFormattedCitation":"(Oktavia, 2021)","previouslyFormattedCitation":"(Oktavia, 2021)"},"properties":{"noteIndex":0},"schema":"https://github.com/citation-style-language/schema/raw/master/csl-citation.json"}</w:instrText>
      </w:r>
      <w:r w:rsidR="009A7B02">
        <w:rPr>
          <w:sz w:val="24"/>
          <w:szCs w:val="24"/>
        </w:rPr>
        <w:fldChar w:fldCharType="separate"/>
      </w:r>
      <w:r w:rsidR="009A7B02" w:rsidRPr="009A7B02">
        <w:rPr>
          <w:noProof/>
          <w:sz w:val="24"/>
          <w:szCs w:val="24"/>
        </w:rPr>
        <w:t>(Oktavia, 2021)</w:t>
      </w:r>
      <w:r w:rsidR="009A7B02">
        <w:rPr>
          <w:sz w:val="24"/>
          <w:szCs w:val="24"/>
        </w:rPr>
        <w:fldChar w:fldCharType="end"/>
      </w:r>
      <w:r w:rsidRPr="002A5DBC">
        <w:rPr>
          <w:sz w:val="24"/>
          <w:szCs w:val="24"/>
        </w:rPr>
        <w:t>.</w:t>
      </w:r>
    </w:p>
    <w:p w14:paraId="4FB10F0D" w14:textId="0D0DD2D1" w:rsidR="0039761E" w:rsidRPr="002A5DBC" w:rsidRDefault="0039761E" w:rsidP="00424DD0">
      <w:pPr>
        <w:pStyle w:val="Body"/>
        <w:spacing w:line="276" w:lineRule="auto"/>
        <w:rPr>
          <w:sz w:val="24"/>
          <w:szCs w:val="24"/>
        </w:rPr>
      </w:pPr>
      <w:r w:rsidRPr="002A5DBC">
        <w:rPr>
          <w:sz w:val="24"/>
          <w:szCs w:val="24"/>
        </w:rPr>
        <w:t>Performance allowance is income other than salary given to active employees based on competence and performance. Thus, if this system can be implemented effectively, it will have a positive impact on the organization because it will be able to increase employee motivation to work and satisfaction for employees</w:t>
      </w:r>
      <w:r w:rsidR="00264036">
        <w:rPr>
          <w:sz w:val="24"/>
          <w:szCs w:val="24"/>
        </w:rPr>
        <w:t xml:space="preserve"> </w:t>
      </w:r>
      <w:r w:rsidR="00264036">
        <w:rPr>
          <w:sz w:val="24"/>
          <w:szCs w:val="24"/>
        </w:rPr>
        <w:fldChar w:fldCharType="begin" w:fldLock="1"/>
      </w:r>
      <w:r w:rsidR="00264036">
        <w:rPr>
          <w:sz w:val="24"/>
          <w:szCs w:val="24"/>
        </w:rPr>
        <w:instrText>ADDIN CSL_CITATION {"citationItems":[{"id":"ITEM-1","itemData":{"DOI":"10.30736/jpensi.v3i2.162","ISSN":"2621-3168","author":[{"dropping-particle":"","family":"Fibriyanti","given":"Yenny Vera","non-dropping-particle":"","parse-names":false,"suffix":""},{"dropping-particle":"","family":"Wijaya","given":"Oktavia Ikke","non-dropping-particle":"","parse-names":false,"suffix":""}],"container-title":"Jurnal Penelitian Ekonomi dan Akuntansi (JPENSI)","id":"ITEM-1","issue":"2","issued":{"date-parts":[["2018"]]},"page":"789-â","title":"Analisis Sistem Pengendalian Internal Pemberian Kredit Pada Pd. Bpr Bank Daerah Lamongan","type":"article-journal","volume":"3"},"uris":["http://www.mendeley.com/documents/?uuid=51a7b3f9-51ef-45e6-90e7-e5f831488d6b"]}],"mendeley":{"formattedCitation":"(Fibriyanti &amp; Wijaya, 2018)","plainTextFormattedCitation":"(Fibriyanti &amp; Wijaya, 2018)","previouslyFormattedCitation":"(Fibriyanti &amp; Wijaya, 2018)"},"properties":{"noteIndex":0},"schema":"https://github.com/citation-style-language/schema/raw/master/csl-citation.json"}</w:instrText>
      </w:r>
      <w:r w:rsidR="00264036">
        <w:rPr>
          <w:sz w:val="24"/>
          <w:szCs w:val="24"/>
        </w:rPr>
        <w:fldChar w:fldCharType="separate"/>
      </w:r>
      <w:r w:rsidR="00264036" w:rsidRPr="00264036">
        <w:rPr>
          <w:noProof/>
          <w:sz w:val="24"/>
          <w:szCs w:val="24"/>
        </w:rPr>
        <w:t>(Fibriyanti &amp; Wijaya, 2018)</w:t>
      </w:r>
      <w:r w:rsidR="00264036">
        <w:rPr>
          <w:sz w:val="24"/>
          <w:szCs w:val="24"/>
        </w:rPr>
        <w:fldChar w:fldCharType="end"/>
      </w:r>
      <w:r w:rsidRPr="002A5DBC">
        <w:rPr>
          <w:sz w:val="24"/>
          <w:szCs w:val="24"/>
        </w:rPr>
        <w:t>. The problem occurs in whether this performance allowance system increases the high contribution to employee motivation or not.</w:t>
      </w:r>
    </w:p>
    <w:p w14:paraId="569B4541" w14:textId="0DCC1F4D" w:rsidR="0039761E" w:rsidRPr="002A5DBC" w:rsidRDefault="0039761E" w:rsidP="00424DD0">
      <w:pPr>
        <w:pStyle w:val="Body"/>
        <w:spacing w:line="276" w:lineRule="auto"/>
        <w:rPr>
          <w:sz w:val="24"/>
          <w:szCs w:val="24"/>
        </w:rPr>
      </w:pPr>
      <w:r w:rsidRPr="002A5DBC">
        <w:rPr>
          <w:sz w:val="24"/>
          <w:szCs w:val="24"/>
        </w:rPr>
        <w:t>The reward system, payroll or performance allowance in an agency is not good, it will cause an adverse symptom for the agency in the event of, for example, fictitious salary payments or inappropriate performance benefits</w:t>
      </w:r>
      <w:r w:rsidR="00264036">
        <w:rPr>
          <w:sz w:val="24"/>
          <w:szCs w:val="24"/>
        </w:rPr>
        <w:t xml:space="preserve"> </w:t>
      </w:r>
      <w:r w:rsidR="00264036">
        <w:rPr>
          <w:sz w:val="24"/>
          <w:szCs w:val="24"/>
        </w:rPr>
        <w:fldChar w:fldCharType="begin" w:fldLock="1"/>
      </w:r>
      <w:r w:rsidR="00B57A85">
        <w:rPr>
          <w:sz w:val="24"/>
          <w:szCs w:val="24"/>
        </w:rPr>
        <w:instrText>ADDIN CSL_CITATION {"citationItems":[{"id":"ITEM-1","itemData":{"DOI":"10.35797/jab.v6.i002.%25p","ISSN":"2655-206X","author":[{"dropping-particle":"","family":"Kawulur","given":"Tresia Karli","non-dropping-particle":"","parse-names":false,"suffix":""},{"dropping-particle":"","family":"Areros","given":"William A","non-dropping-particle":"","parse-names":false,"suffix":""},{"dropping-particle":"","family":"Pio","given":"Riane J","non-dropping-particle":"","parse-names":false,"suffix":""}],"container-title":"Jurnal Administrasi Bisnis (JAB)","id":"ITEM-1","issue":"002","issued":{"date-parts":[["2018"]]},"title":"Pengaruh Reward and Punishment Terhadap Loyalitas Karyawan di PT. Columbia Perdana Cabang Manado","type":"article-journal","volume":"6"},"uris":["http://www.mendeley.com/documents/?uuid=69276453-85c1-42ae-841b-7b0891e600a5"]}],"mendeley":{"formattedCitation":"(Kawulur, Areros, &amp; Pio, 2018)","plainTextFormattedCitation":"(Kawulur, Areros, &amp; Pio, 2018)","previouslyFormattedCitation":"(Kawulur, Areros, &amp; Pio, 2018)"},"properties":{"noteIndex":0},"schema":"https://github.com/citation-style-language/schema/raw/master/csl-citation.json"}</w:instrText>
      </w:r>
      <w:r w:rsidR="00264036">
        <w:rPr>
          <w:sz w:val="24"/>
          <w:szCs w:val="24"/>
        </w:rPr>
        <w:fldChar w:fldCharType="separate"/>
      </w:r>
      <w:r w:rsidR="00264036" w:rsidRPr="00264036">
        <w:rPr>
          <w:noProof/>
          <w:sz w:val="24"/>
          <w:szCs w:val="24"/>
        </w:rPr>
        <w:t>(Kawulur, Areros, &amp; Pio, 2018)</w:t>
      </w:r>
      <w:r w:rsidR="00264036">
        <w:rPr>
          <w:sz w:val="24"/>
          <w:szCs w:val="24"/>
        </w:rPr>
        <w:fldChar w:fldCharType="end"/>
      </w:r>
      <w:r w:rsidRPr="002A5DBC">
        <w:rPr>
          <w:sz w:val="24"/>
          <w:szCs w:val="24"/>
        </w:rPr>
        <w:t xml:space="preserve">. South Sumatra Provincial Government employees from </w:t>
      </w:r>
      <w:proofErr w:type="gramStart"/>
      <w:r w:rsidRPr="002A5DBC">
        <w:rPr>
          <w:sz w:val="24"/>
          <w:szCs w:val="24"/>
        </w:rPr>
        <w:t>year</w:t>
      </w:r>
      <w:r w:rsidR="00507499">
        <w:rPr>
          <w:sz w:val="24"/>
          <w:szCs w:val="24"/>
        </w:rPr>
        <w:t xml:space="preserve"> </w:t>
      </w:r>
      <w:r w:rsidRPr="002A5DBC">
        <w:rPr>
          <w:sz w:val="24"/>
          <w:szCs w:val="24"/>
        </w:rPr>
        <w:t>to</w:t>
      </w:r>
      <w:r w:rsidR="00507499">
        <w:rPr>
          <w:sz w:val="24"/>
          <w:szCs w:val="24"/>
        </w:rPr>
        <w:t xml:space="preserve"> </w:t>
      </w:r>
      <w:r w:rsidRPr="002A5DBC">
        <w:rPr>
          <w:sz w:val="24"/>
          <w:szCs w:val="24"/>
        </w:rPr>
        <w:t>year</w:t>
      </w:r>
      <w:proofErr w:type="gramEnd"/>
      <w:r w:rsidR="00C30ACD">
        <w:rPr>
          <w:sz w:val="24"/>
          <w:szCs w:val="24"/>
        </w:rPr>
        <w:t xml:space="preserve"> </w:t>
      </w:r>
      <w:r w:rsidRPr="002A5DBC">
        <w:rPr>
          <w:sz w:val="24"/>
          <w:szCs w:val="24"/>
        </w:rPr>
        <w:t xml:space="preserve">awarding shows a decrease. Awarding is intended to increase productivity and retain outstanding employees to remain in the company. The provision of the Reward system is intended as an encouragement for employees to work better and generate motivation so that they can encourage better employee performance </w:t>
      </w:r>
      <w:r w:rsidR="00264036">
        <w:rPr>
          <w:sz w:val="24"/>
          <w:szCs w:val="24"/>
        </w:rPr>
        <w:fldChar w:fldCharType="begin" w:fldLock="1"/>
      </w:r>
      <w:r w:rsidR="00264036">
        <w:rPr>
          <w:sz w:val="24"/>
          <w:szCs w:val="24"/>
        </w:rPr>
        <w:instrText>ADDIN CSL_CITATION {"citationItems":[{"id":"ITEM-1","itemData":{"author":[{"dropping-particle":"","family":"Irawan","given":"Lendy","non-dropping-particle":"","parse-names":false,"suffix":""},{"dropping-particle":"","family":"Anggraeny","given":"Rosa","non-dropping-particle":"","parse-names":false,"suffix":""},{"dropping-particle":"","family":"Arifin","given":"M","non-dropping-particle":"","parse-names":false,"suffix":""}],"container-title":"e-Journal Adm. Publik","id":"ITEM-1","issue":"1","issued":{"date-parts":[["2020"]]},"page":"9507-9521","title":"Hubungan Pemberian Penghargaan (Reward) Dengan Kinerja Pegawai Dinas Pariwisata Kota Samarinda","type":"article-journal","volume":"8"},"uris":["http://www.mendeley.com/documents/?uuid=ec4da0d5-358f-47b9-9dbc-39d43e57ab20"]}],"mendeley":{"formattedCitation":"(Irawan, Anggraeny, &amp; Arifin, 2020)","plainTextFormattedCitation":"(Irawan, Anggraeny, &amp; Arifin, 2020)","previouslyFormattedCitation":"(Irawan, Anggraeny, &amp; Arifin, 2020)"},"properties":{"noteIndex":0},"schema":"https://github.com/citation-style-language/schema/raw/master/csl-citation.json"}</w:instrText>
      </w:r>
      <w:r w:rsidR="00264036">
        <w:rPr>
          <w:sz w:val="24"/>
          <w:szCs w:val="24"/>
        </w:rPr>
        <w:fldChar w:fldCharType="separate"/>
      </w:r>
      <w:r w:rsidR="00264036" w:rsidRPr="00264036">
        <w:rPr>
          <w:noProof/>
          <w:sz w:val="24"/>
          <w:szCs w:val="24"/>
        </w:rPr>
        <w:t>(Irawan, Anggraeny, &amp; Arifin, 2020)</w:t>
      </w:r>
      <w:r w:rsidR="00264036">
        <w:rPr>
          <w:sz w:val="24"/>
          <w:szCs w:val="24"/>
        </w:rPr>
        <w:fldChar w:fldCharType="end"/>
      </w:r>
      <w:r w:rsidR="00264036">
        <w:rPr>
          <w:sz w:val="24"/>
          <w:szCs w:val="24"/>
        </w:rPr>
        <w:t>.</w:t>
      </w:r>
    </w:p>
    <w:p w14:paraId="54B49022" w14:textId="1A567531" w:rsidR="0039761E" w:rsidRDefault="0039761E" w:rsidP="00424DD0">
      <w:pPr>
        <w:pStyle w:val="Body"/>
        <w:spacing w:line="276" w:lineRule="auto"/>
        <w:rPr>
          <w:sz w:val="24"/>
          <w:szCs w:val="24"/>
        </w:rPr>
      </w:pPr>
      <w:r w:rsidRPr="002A5DBC">
        <w:rPr>
          <w:sz w:val="24"/>
          <w:szCs w:val="24"/>
        </w:rPr>
        <w:t>The phenomenon that occurs can utilize internal control to provide security for assets from waste, fraud</w:t>
      </w:r>
      <w:r w:rsidR="001B6971">
        <w:rPr>
          <w:sz w:val="24"/>
          <w:szCs w:val="24"/>
        </w:rPr>
        <w:t>,</w:t>
      </w:r>
      <w:r w:rsidRPr="002A5DBC">
        <w:rPr>
          <w:sz w:val="24"/>
          <w:szCs w:val="24"/>
        </w:rPr>
        <w:t xml:space="preserve"> and inefficiency of use as well as to increase the accuracy and level of trust in financial statements in government agencies. The demands and needs of the globalization era, the realization of good governance, efforts to recover national and regional economies</w:t>
      </w:r>
      <w:r w:rsidR="001B6971">
        <w:rPr>
          <w:sz w:val="24"/>
          <w:szCs w:val="24"/>
        </w:rPr>
        <w:t>,</w:t>
      </w:r>
      <w:r w:rsidRPr="002A5DBC">
        <w:rPr>
          <w:sz w:val="24"/>
          <w:szCs w:val="24"/>
        </w:rPr>
        <w:t xml:space="preserve"> and the restoration of good trust locally, nationally, and internationally in the Indonesian government, require the government to take strategic steps with internal control</w:t>
      </w:r>
      <w:r w:rsidR="00B57A85">
        <w:rPr>
          <w:sz w:val="24"/>
          <w:szCs w:val="24"/>
        </w:rPr>
        <w:t xml:space="preserve"> </w:t>
      </w:r>
      <w:r w:rsidR="00B57A85">
        <w:rPr>
          <w:sz w:val="24"/>
          <w:szCs w:val="24"/>
        </w:rPr>
        <w:fldChar w:fldCharType="begin" w:fldLock="1"/>
      </w:r>
      <w:r w:rsidR="00B57A85">
        <w:rPr>
          <w:sz w:val="24"/>
          <w:szCs w:val="24"/>
        </w:rPr>
        <w:instrText>ADDIN CSL_CITATION {"citationItems":[{"id":"ITEM-1","itemData":{"ISSN":"2686-4215","author":[{"dropping-particle":"","family":"Langi","given":"Brenda","non-dropping-particle":"","parse-names":false,"suffix":""},{"dropping-particle":"","family":"Saerang","given":"David P E","non-dropping-particle":"","parse-names":false,"suffix":""},{"dropping-particle":"","family":"Gerungai","given":"Natalia Y T","non-dropping-particle":"","parse-names":false,"suffix":""}],"container-title":"Going Concern: Jurnal Riset Akuntansi","id":"ITEM-1","issue":"1","issued":{"date-parts":[["2019"]]},"title":"Analisis Sistem Informasi Akuntansi Penggajian Dan Pengupahan Dalam Upaya Pengendalian Internal Pada Pt. Gemilang Emas Indonesia","type":"article-journal","volume":"14"},"uris":["http://www.mendeley.com/documents/?uuid=8fc55e8c-301c-4739-9eae-bc8b8f25e6b8"]}],"mendeley":{"formattedCitation":"(Langi, Saerang, &amp; Gerungai, 2019)","plainTextFormattedCitation":"(Langi, Saerang, &amp; Gerungai, 2019)","previouslyFormattedCitation":"(Langi, Saerang, &amp; Gerungai, 2019)"},"properties":{"noteIndex":0},"schema":"https://github.com/citation-style-language/schema/raw/master/csl-citation.json"}</w:instrText>
      </w:r>
      <w:r w:rsidR="00B57A85">
        <w:rPr>
          <w:sz w:val="24"/>
          <w:szCs w:val="24"/>
        </w:rPr>
        <w:fldChar w:fldCharType="separate"/>
      </w:r>
      <w:r w:rsidR="00B57A85" w:rsidRPr="00B57A85">
        <w:rPr>
          <w:noProof/>
          <w:sz w:val="24"/>
          <w:szCs w:val="24"/>
        </w:rPr>
        <w:t>(Langi, Saerang, &amp; Gerungai, 2019)</w:t>
      </w:r>
      <w:r w:rsidR="00B57A85">
        <w:rPr>
          <w:sz w:val="24"/>
          <w:szCs w:val="24"/>
        </w:rPr>
        <w:fldChar w:fldCharType="end"/>
      </w:r>
      <w:r w:rsidRPr="002A5DBC">
        <w:rPr>
          <w:sz w:val="24"/>
          <w:szCs w:val="24"/>
        </w:rPr>
        <w:t>. Internal control is a process carried out by the board of commissioners, management, and other personnel of the entity designed to provide adequate assurance about the achievement of the following three classes of objectives: effectiveness and efficiency of operations, reliability of financial reporting, and compliance with applicable laws and regulations (Professional Standards of Public Accountants, SA Section 319) (</w:t>
      </w:r>
      <w:proofErr w:type="spellStart"/>
      <w:r w:rsidRPr="002A5DBC">
        <w:rPr>
          <w:sz w:val="24"/>
          <w:szCs w:val="24"/>
        </w:rPr>
        <w:t>Mustopa</w:t>
      </w:r>
      <w:proofErr w:type="spellEnd"/>
      <w:r w:rsidRPr="002A5DBC">
        <w:rPr>
          <w:sz w:val="24"/>
          <w:szCs w:val="24"/>
        </w:rPr>
        <w:t xml:space="preserve">, Y., Astuti, M., &amp;; </w:t>
      </w:r>
      <w:proofErr w:type="spellStart"/>
      <w:r w:rsidRPr="002A5DBC">
        <w:rPr>
          <w:sz w:val="24"/>
          <w:szCs w:val="24"/>
        </w:rPr>
        <w:t>Sukmasari</w:t>
      </w:r>
      <w:proofErr w:type="spellEnd"/>
      <w:r w:rsidRPr="002A5DBC">
        <w:rPr>
          <w:sz w:val="24"/>
          <w:szCs w:val="24"/>
        </w:rPr>
        <w:t>, D., 2022).</w:t>
      </w:r>
    </w:p>
    <w:p w14:paraId="6CD818FF" w14:textId="77777777" w:rsidR="0039761E" w:rsidRDefault="0039761E" w:rsidP="00424DD0">
      <w:pPr>
        <w:pStyle w:val="Body"/>
        <w:spacing w:line="276" w:lineRule="auto"/>
        <w:rPr>
          <w:sz w:val="24"/>
          <w:szCs w:val="24"/>
        </w:rPr>
      </w:pPr>
      <w:r w:rsidRPr="002A5DBC">
        <w:rPr>
          <w:sz w:val="24"/>
          <w:szCs w:val="24"/>
        </w:rPr>
        <w:t>Based on the description above, the author is interested in conducting research and discussing these problems, so this research is given the title "The Effect of Awards, Payroll and Performance Allowances in Internal Control (Case Study: South Sumatra Provincial Government)".</w:t>
      </w:r>
    </w:p>
    <w:p w14:paraId="3943D36A" w14:textId="35B6C7BB" w:rsidR="0039761E" w:rsidRDefault="0039761E" w:rsidP="00424DD0">
      <w:pPr>
        <w:pStyle w:val="Body"/>
        <w:spacing w:line="276" w:lineRule="auto"/>
        <w:rPr>
          <w:sz w:val="24"/>
          <w:szCs w:val="24"/>
        </w:rPr>
      </w:pPr>
      <w:r w:rsidRPr="002A5DBC">
        <w:rPr>
          <w:sz w:val="24"/>
          <w:szCs w:val="24"/>
        </w:rPr>
        <w:t>Benefits This research is a means of developing science, especially HR management in researching the effect of awards, payroll</w:t>
      </w:r>
      <w:r w:rsidR="001B6971">
        <w:rPr>
          <w:sz w:val="24"/>
          <w:szCs w:val="24"/>
        </w:rPr>
        <w:t>,</w:t>
      </w:r>
      <w:r w:rsidRPr="002A5DBC">
        <w:rPr>
          <w:sz w:val="24"/>
          <w:szCs w:val="24"/>
        </w:rPr>
        <w:t xml:space="preserve"> and performance allowances in internal control</w:t>
      </w:r>
      <w:r w:rsidR="00B57A85">
        <w:rPr>
          <w:sz w:val="24"/>
          <w:szCs w:val="24"/>
        </w:rPr>
        <w:t xml:space="preserve"> </w:t>
      </w:r>
      <w:r w:rsidR="00B57A85">
        <w:rPr>
          <w:sz w:val="24"/>
          <w:szCs w:val="24"/>
        </w:rPr>
        <w:fldChar w:fldCharType="begin" w:fldLock="1"/>
      </w:r>
      <w:r w:rsidR="00B57A85">
        <w:rPr>
          <w:sz w:val="24"/>
          <w:szCs w:val="24"/>
        </w:rPr>
        <w:instrText>ADDIN CSL_CITATION {"citationItems":[{"id":"ITEM-1","itemData":{"ISSN":"2502-2024","author":[{"dropping-particle":"","family":"Septianis","given":"Rika","non-dropping-particle":"","parse-names":false,"suffix":""},{"dropping-particle":"","family":"Mikial","given":"Msy","non-dropping-particle":"","parse-names":false,"suffix":""},{"dropping-particle":"","family":"Tripermata","given":"Lukita","non-dropping-particle":"","parse-names":false,"suffix":""}],"container-title":"Jurnal Ilmiah Ekonomi Global Masa Kini","id":"ITEM-1","issue":"2","issued":{"date-parts":[["2017"]]},"page":"53-58","title":"ANALISIS SISTEM PENGGAJIAN DALAM RANGKA MENGEFEKTIFKAN PENGENDALIAN INTERNAL PADA PT. FREIGHT EXPRESS PALEMBANG","type":"article-journal","volume":"8"},"uris":["http://www.mendeley.com/documents/?uuid=aed3ac11-908b-4945-a8c6-7762eff26b34"]}],"mendeley":{"formattedCitation":"(Septianis, Mikial, &amp; Tripermata, 2017)","plainTextFormattedCitation":"(Septianis, Mikial, &amp; Tripermata, 2017)","previouslyFormattedCitation":"(Septianis, Mikial, &amp; Tripermata, 2017)"},"properties":{"noteIndex":0},"schema":"https://github.com/citation-style-language/schema/raw/master/csl-citation.json"}</w:instrText>
      </w:r>
      <w:r w:rsidR="00B57A85">
        <w:rPr>
          <w:sz w:val="24"/>
          <w:szCs w:val="24"/>
        </w:rPr>
        <w:fldChar w:fldCharType="separate"/>
      </w:r>
      <w:r w:rsidR="00B57A85" w:rsidRPr="00B57A85">
        <w:rPr>
          <w:noProof/>
          <w:sz w:val="24"/>
          <w:szCs w:val="24"/>
        </w:rPr>
        <w:t>(Septianis, Mikial, &amp; Tripermata, 2017)</w:t>
      </w:r>
      <w:r w:rsidR="00B57A85">
        <w:rPr>
          <w:sz w:val="24"/>
          <w:szCs w:val="24"/>
        </w:rPr>
        <w:fldChar w:fldCharType="end"/>
      </w:r>
      <w:r w:rsidRPr="002A5DBC">
        <w:rPr>
          <w:sz w:val="24"/>
          <w:szCs w:val="24"/>
        </w:rPr>
        <w:t>. This research is also expected to provide an understanding of the effect of internal control on awards, payroll</w:t>
      </w:r>
      <w:r w:rsidR="001B6971">
        <w:rPr>
          <w:sz w:val="24"/>
          <w:szCs w:val="24"/>
        </w:rPr>
        <w:t>,</w:t>
      </w:r>
      <w:r w:rsidRPr="002A5DBC">
        <w:rPr>
          <w:sz w:val="24"/>
          <w:szCs w:val="24"/>
        </w:rPr>
        <w:t xml:space="preserve"> and performance allowances in the South Sumatra Provincial Government. And can be used as reference material to add insight, especially in research on the effect of awards, payroll</w:t>
      </w:r>
      <w:r w:rsidR="001B6971">
        <w:rPr>
          <w:sz w:val="24"/>
          <w:szCs w:val="24"/>
        </w:rPr>
        <w:t>,</w:t>
      </w:r>
      <w:r w:rsidRPr="002A5DBC">
        <w:rPr>
          <w:sz w:val="24"/>
          <w:szCs w:val="24"/>
        </w:rPr>
        <w:t xml:space="preserve"> and performance benefits in internal control.</w:t>
      </w:r>
    </w:p>
    <w:p w14:paraId="7A126F2F" w14:textId="77777777" w:rsidR="0039761E" w:rsidRDefault="0039761E" w:rsidP="00424DD0">
      <w:pPr>
        <w:pStyle w:val="Body"/>
        <w:spacing w:line="276" w:lineRule="auto"/>
        <w:rPr>
          <w:sz w:val="24"/>
          <w:szCs w:val="24"/>
        </w:rPr>
      </w:pPr>
      <w:r w:rsidRPr="002A5DBC">
        <w:rPr>
          <w:sz w:val="24"/>
          <w:szCs w:val="24"/>
        </w:rPr>
        <w:lastRenderedPageBreak/>
        <w:t>The previous research that was used as a reference by researchers to conduct this research is as follows:</w:t>
      </w:r>
    </w:p>
    <w:p w14:paraId="3B17A619" w14:textId="77777777" w:rsidR="002A5DBC" w:rsidRDefault="002A5DBC" w:rsidP="002A5DBC">
      <w:pPr>
        <w:pStyle w:val="Body"/>
        <w:spacing w:line="276" w:lineRule="auto"/>
        <w:rPr>
          <w:sz w:val="24"/>
          <w:szCs w:val="24"/>
        </w:rPr>
      </w:pPr>
    </w:p>
    <w:p w14:paraId="133616B8" w14:textId="77777777" w:rsidR="0039761E" w:rsidRPr="0039761E" w:rsidRDefault="0039761E" w:rsidP="0039761E">
      <w:pPr>
        <w:pStyle w:val="Body"/>
        <w:spacing w:line="276" w:lineRule="auto"/>
        <w:jc w:val="center"/>
        <w:rPr>
          <w:b/>
          <w:bCs/>
          <w:sz w:val="24"/>
          <w:szCs w:val="24"/>
        </w:rPr>
      </w:pPr>
      <w:r w:rsidRPr="0039761E">
        <w:rPr>
          <w:b/>
          <w:bCs/>
          <w:sz w:val="24"/>
          <w:szCs w:val="24"/>
        </w:rPr>
        <w:t>Table 1</w:t>
      </w:r>
    </w:p>
    <w:p w14:paraId="712E68D1" w14:textId="1D124D63" w:rsidR="0039761E" w:rsidRDefault="0039761E" w:rsidP="0039761E">
      <w:pPr>
        <w:pStyle w:val="Body"/>
        <w:spacing w:line="276" w:lineRule="auto"/>
        <w:jc w:val="center"/>
        <w:rPr>
          <w:b/>
          <w:bCs/>
          <w:sz w:val="24"/>
          <w:szCs w:val="24"/>
        </w:rPr>
      </w:pPr>
      <w:r w:rsidRPr="0039761E">
        <w:rPr>
          <w:b/>
          <w:bCs/>
          <w:sz w:val="24"/>
          <w:szCs w:val="24"/>
        </w:rPr>
        <w:t>Previous Research</w:t>
      </w:r>
    </w:p>
    <w:tbl>
      <w:tblPr>
        <w:tblW w:w="936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00"/>
        <w:gridCol w:w="2700"/>
        <w:gridCol w:w="1620"/>
        <w:gridCol w:w="2274"/>
        <w:gridCol w:w="1866"/>
      </w:tblGrid>
      <w:tr w:rsidR="00004D87" w:rsidRPr="002A5DBC" w14:paraId="1A2D540D" w14:textId="77777777" w:rsidTr="002A5DBC">
        <w:trPr>
          <w:jc w:val="center"/>
        </w:trPr>
        <w:tc>
          <w:tcPr>
            <w:tcW w:w="900" w:type="dxa"/>
          </w:tcPr>
          <w:p w14:paraId="00A11367" w14:textId="77777777" w:rsidR="002A5DBC" w:rsidRPr="002A5DBC" w:rsidRDefault="002A5DBC" w:rsidP="00424DD0">
            <w:pPr>
              <w:jc w:val="center"/>
              <w:rPr>
                <w:b/>
                <w:bCs/>
                <w:sz w:val="20"/>
                <w:szCs w:val="20"/>
              </w:rPr>
            </w:pPr>
            <w:r w:rsidRPr="002A5DBC">
              <w:rPr>
                <w:b/>
                <w:bCs/>
                <w:sz w:val="20"/>
                <w:szCs w:val="20"/>
              </w:rPr>
              <w:t>No</w:t>
            </w:r>
          </w:p>
        </w:tc>
        <w:tc>
          <w:tcPr>
            <w:tcW w:w="2700" w:type="dxa"/>
          </w:tcPr>
          <w:p w14:paraId="3E71F73D" w14:textId="6F752200" w:rsidR="002A5DBC" w:rsidRPr="002A5DBC" w:rsidRDefault="0039761E" w:rsidP="00424DD0">
            <w:pPr>
              <w:jc w:val="center"/>
              <w:rPr>
                <w:b/>
                <w:bCs/>
                <w:sz w:val="20"/>
                <w:szCs w:val="20"/>
              </w:rPr>
            </w:pPr>
            <w:r w:rsidRPr="002A5DBC">
              <w:rPr>
                <w:b/>
                <w:bCs/>
                <w:sz w:val="20"/>
                <w:szCs w:val="20"/>
              </w:rPr>
              <w:t>Heading</w:t>
            </w:r>
          </w:p>
        </w:tc>
        <w:tc>
          <w:tcPr>
            <w:tcW w:w="1620" w:type="dxa"/>
          </w:tcPr>
          <w:p w14:paraId="3526A811" w14:textId="5B86050E" w:rsidR="002A5DBC" w:rsidRPr="002A5DBC" w:rsidRDefault="0039761E" w:rsidP="00424DD0">
            <w:pPr>
              <w:jc w:val="center"/>
              <w:rPr>
                <w:b/>
                <w:bCs/>
                <w:sz w:val="20"/>
                <w:szCs w:val="20"/>
              </w:rPr>
            </w:pPr>
            <w:r w:rsidRPr="002A5DBC">
              <w:rPr>
                <w:b/>
                <w:bCs/>
                <w:sz w:val="20"/>
                <w:szCs w:val="20"/>
              </w:rPr>
              <w:t>Researchers</w:t>
            </w:r>
          </w:p>
        </w:tc>
        <w:tc>
          <w:tcPr>
            <w:tcW w:w="2274" w:type="dxa"/>
          </w:tcPr>
          <w:p w14:paraId="270A6F5E" w14:textId="2A65FA28" w:rsidR="002A5DBC" w:rsidRPr="002A5DBC" w:rsidRDefault="0039761E" w:rsidP="00424DD0">
            <w:pPr>
              <w:jc w:val="center"/>
              <w:rPr>
                <w:b/>
                <w:bCs/>
                <w:sz w:val="20"/>
                <w:szCs w:val="20"/>
              </w:rPr>
            </w:pPr>
            <w:r w:rsidRPr="002A5DBC">
              <w:rPr>
                <w:b/>
                <w:bCs/>
                <w:sz w:val="20"/>
                <w:szCs w:val="20"/>
              </w:rPr>
              <w:t>Equation</w:t>
            </w:r>
          </w:p>
        </w:tc>
        <w:tc>
          <w:tcPr>
            <w:tcW w:w="1866" w:type="dxa"/>
          </w:tcPr>
          <w:p w14:paraId="565F1ECC" w14:textId="31D26612" w:rsidR="002A5DBC" w:rsidRPr="002A5DBC" w:rsidRDefault="0039761E" w:rsidP="00424DD0">
            <w:pPr>
              <w:jc w:val="center"/>
              <w:rPr>
                <w:b/>
                <w:bCs/>
                <w:sz w:val="20"/>
                <w:szCs w:val="20"/>
              </w:rPr>
            </w:pPr>
            <w:r w:rsidRPr="002A5DBC">
              <w:rPr>
                <w:b/>
                <w:bCs/>
                <w:sz w:val="20"/>
                <w:szCs w:val="20"/>
              </w:rPr>
              <w:t>Difference</w:t>
            </w:r>
          </w:p>
        </w:tc>
      </w:tr>
      <w:tr w:rsidR="00004D87" w:rsidRPr="002A5DBC" w14:paraId="12E14C5F" w14:textId="77777777" w:rsidTr="002A5DBC">
        <w:trPr>
          <w:jc w:val="center"/>
        </w:trPr>
        <w:tc>
          <w:tcPr>
            <w:tcW w:w="900" w:type="dxa"/>
          </w:tcPr>
          <w:p w14:paraId="57FE2554" w14:textId="77777777" w:rsidR="002A5DBC" w:rsidRPr="002A5DBC" w:rsidRDefault="002A5DBC" w:rsidP="00424DD0">
            <w:pPr>
              <w:jc w:val="center"/>
              <w:rPr>
                <w:bCs/>
                <w:sz w:val="20"/>
                <w:szCs w:val="20"/>
              </w:rPr>
            </w:pPr>
            <w:r w:rsidRPr="002A5DBC">
              <w:rPr>
                <w:bCs/>
                <w:sz w:val="20"/>
                <w:szCs w:val="20"/>
              </w:rPr>
              <w:t>1</w:t>
            </w:r>
          </w:p>
        </w:tc>
        <w:tc>
          <w:tcPr>
            <w:tcW w:w="2700" w:type="dxa"/>
          </w:tcPr>
          <w:p w14:paraId="4BEAE09B" w14:textId="0943791E" w:rsidR="002A5DBC" w:rsidRPr="002A5DBC" w:rsidRDefault="0039761E" w:rsidP="00424DD0">
            <w:pPr>
              <w:rPr>
                <w:bCs/>
                <w:sz w:val="20"/>
                <w:szCs w:val="20"/>
              </w:rPr>
            </w:pPr>
            <w:r w:rsidRPr="002A5DBC">
              <w:rPr>
                <w:bCs/>
                <w:sz w:val="20"/>
                <w:szCs w:val="20"/>
              </w:rPr>
              <w:t>The Effect of Internal Control and Benefits on Employee Performance at the Bandar Lampung State Administrative Court</w:t>
            </w:r>
          </w:p>
        </w:tc>
        <w:tc>
          <w:tcPr>
            <w:tcW w:w="1620" w:type="dxa"/>
          </w:tcPr>
          <w:p w14:paraId="0CB77307" w14:textId="7DC07640" w:rsidR="002A5DBC" w:rsidRPr="002A5DBC" w:rsidRDefault="0039761E" w:rsidP="00424DD0">
            <w:pPr>
              <w:rPr>
                <w:bCs/>
                <w:sz w:val="20"/>
                <w:szCs w:val="20"/>
              </w:rPr>
            </w:pPr>
            <w:proofErr w:type="spellStart"/>
            <w:r w:rsidRPr="002A5DBC">
              <w:rPr>
                <w:bCs/>
                <w:sz w:val="20"/>
                <w:szCs w:val="20"/>
              </w:rPr>
              <w:t>Mustopa</w:t>
            </w:r>
            <w:proofErr w:type="spellEnd"/>
            <w:r w:rsidRPr="002A5DBC">
              <w:rPr>
                <w:bCs/>
                <w:sz w:val="20"/>
                <w:szCs w:val="20"/>
              </w:rPr>
              <w:t xml:space="preserve">, Y., Astuti, M., &amp;; </w:t>
            </w:r>
            <w:proofErr w:type="spellStart"/>
            <w:r w:rsidRPr="002A5DBC">
              <w:rPr>
                <w:bCs/>
                <w:sz w:val="20"/>
                <w:szCs w:val="20"/>
              </w:rPr>
              <w:t>Sukmasari</w:t>
            </w:r>
            <w:proofErr w:type="spellEnd"/>
            <w:r w:rsidRPr="002A5DBC">
              <w:rPr>
                <w:bCs/>
                <w:sz w:val="20"/>
                <w:szCs w:val="20"/>
              </w:rPr>
              <w:t>, D, 2022</w:t>
            </w:r>
          </w:p>
        </w:tc>
        <w:tc>
          <w:tcPr>
            <w:tcW w:w="2274" w:type="dxa"/>
          </w:tcPr>
          <w:p w14:paraId="0785A0F1" w14:textId="77777777" w:rsidR="0039761E" w:rsidRDefault="0039761E">
            <w:pPr>
              <w:pStyle w:val="ListParagraph"/>
              <w:numPr>
                <w:ilvl w:val="0"/>
                <w:numId w:val="6"/>
              </w:numPr>
              <w:spacing w:after="0" w:line="240" w:lineRule="auto"/>
              <w:ind w:left="432"/>
              <w:rPr>
                <w:rFonts w:ascii="Times New Roman" w:hAnsi="Times New Roman" w:cs="Times New Roman"/>
                <w:bCs/>
                <w:sz w:val="20"/>
                <w:szCs w:val="20"/>
                <w:lang w:val="en-US"/>
              </w:rPr>
            </w:pPr>
            <w:r>
              <w:rPr>
                <w:rFonts w:ascii="Times New Roman" w:hAnsi="Times New Roman" w:cs="Times New Roman"/>
                <w:bCs/>
                <w:sz w:val="20"/>
                <w:szCs w:val="20"/>
                <w:lang w:val="en-US"/>
              </w:rPr>
              <w:t xml:space="preserve">1. </w:t>
            </w:r>
            <w:r w:rsidRPr="002A5DBC">
              <w:rPr>
                <w:rFonts w:ascii="Times New Roman" w:hAnsi="Times New Roman" w:cs="Times New Roman"/>
                <w:bCs/>
                <w:sz w:val="20"/>
                <w:szCs w:val="20"/>
              </w:rPr>
              <w:t xml:space="preserve">Internal Control </w:t>
            </w:r>
            <w:r>
              <w:rPr>
                <w:rFonts w:ascii="Times New Roman" w:hAnsi="Times New Roman" w:cs="Times New Roman"/>
                <w:bCs/>
                <w:sz w:val="20"/>
                <w:szCs w:val="20"/>
                <w:lang w:val="en-US"/>
              </w:rPr>
              <w:t xml:space="preserve"> </w:t>
            </w:r>
          </w:p>
          <w:p w14:paraId="6ED5BEF1" w14:textId="77777777" w:rsidR="0039761E" w:rsidRPr="0039761E" w:rsidRDefault="0039761E">
            <w:pPr>
              <w:pStyle w:val="ListParagraph"/>
              <w:numPr>
                <w:ilvl w:val="0"/>
                <w:numId w:val="6"/>
              </w:numPr>
              <w:spacing w:after="0" w:line="240" w:lineRule="auto"/>
              <w:ind w:left="432"/>
              <w:rPr>
                <w:rFonts w:ascii="Times New Roman" w:hAnsi="Times New Roman" w:cs="Times New Roman"/>
                <w:bCs/>
                <w:sz w:val="20"/>
                <w:szCs w:val="20"/>
                <w:lang w:val="en-US"/>
              </w:rPr>
            </w:pPr>
            <w:r>
              <w:rPr>
                <w:rFonts w:ascii="Times New Roman" w:hAnsi="Times New Roman" w:cs="Times New Roman"/>
                <w:bCs/>
                <w:sz w:val="20"/>
                <w:szCs w:val="20"/>
                <w:lang w:val="en-US"/>
              </w:rPr>
              <w:t xml:space="preserve">    </w:t>
            </w:r>
            <w:r w:rsidRPr="002A5DBC">
              <w:rPr>
                <w:rFonts w:ascii="Times New Roman" w:hAnsi="Times New Roman" w:cs="Times New Roman"/>
                <w:bCs/>
                <w:sz w:val="20"/>
                <w:szCs w:val="20"/>
              </w:rPr>
              <w:t>Variables</w:t>
            </w:r>
          </w:p>
          <w:p w14:paraId="34D2D71C" w14:textId="77777777" w:rsidR="0039761E" w:rsidRPr="0039761E" w:rsidRDefault="0039761E">
            <w:pPr>
              <w:pStyle w:val="ListParagraph"/>
              <w:numPr>
                <w:ilvl w:val="0"/>
                <w:numId w:val="6"/>
              </w:numPr>
              <w:spacing w:after="0" w:line="240" w:lineRule="auto"/>
              <w:ind w:left="432"/>
              <w:rPr>
                <w:rFonts w:ascii="Times New Roman" w:hAnsi="Times New Roman" w:cs="Times New Roman"/>
                <w:bCs/>
                <w:sz w:val="20"/>
                <w:szCs w:val="20"/>
                <w:lang w:val="en-US"/>
              </w:rPr>
            </w:pPr>
            <w:r>
              <w:rPr>
                <w:bCs/>
                <w:sz w:val="20"/>
                <w:szCs w:val="20"/>
                <w:lang w:val="en-US"/>
              </w:rPr>
              <w:t xml:space="preserve">2. </w:t>
            </w:r>
            <w:r w:rsidRPr="0039761E">
              <w:rPr>
                <w:rFonts w:ascii="Times New Roman" w:hAnsi="Times New Roman" w:cs="Times New Roman"/>
                <w:bCs/>
                <w:sz w:val="20"/>
                <w:szCs w:val="20"/>
              </w:rPr>
              <w:t>Variable</w:t>
            </w:r>
            <w:r w:rsidRPr="0039761E">
              <w:rPr>
                <w:rFonts w:ascii="Times New Roman" w:hAnsi="Times New Roman" w:cs="Times New Roman"/>
                <w:bCs/>
                <w:sz w:val="20"/>
                <w:szCs w:val="20"/>
                <w:lang w:val="en-US"/>
              </w:rPr>
              <w:t xml:space="preserve">  </w:t>
            </w:r>
          </w:p>
          <w:p w14:paraId="32D8985A" w14:textId="3948BC4D" w:rsidR="002A5DBC" w:rsidRPr="0039761E" w:rsidRDefault="0039761E">
            <w:pPr>
              <w:pStyle w:val="ListParagraph"/>
              <w:numPr>
                <w:ilvl w:val="0"/>
                <w:numId w:val="6"/>
              </w:numPr>
              <w:spacing w:after="0" w:line="240" w:lineRule="auto"/>
              <w:ind w:left="432"/>
              <w:rPr>
                <w:rFonts w:ascii="Times New Roman" w:hAnsi="Times New Roman" w:cs="Times New Roman"/>
                <w:bCs/>
                <w:sz w:val="20"/>
                <w:szCs w:val="20"/>
                <w:lang w:val="en-US"/>
              </w:rPr>
            </w:pPr>
            <w:r w:rsidRPr="0039761E">
              <w:rPr>
                <w:rFonts w:ascii="Times New Roman" w:hAnsi="Times New Roman" w:cs="Times New Roman"/>
                <w:bCs/>
                <w:sz w:val="20"/>
                <w:szCs w:val="20"/>
                <w:lang w:val="en-US"/>
              </w:rPr>
              <w:t xml:space="preserve">    </w:t>
            </w:r>
            <w:r w:rsidRPr="0039761E">
              <w:rPr>
                <w:rFonts w:ascii="Times New Roman" w:hAnsi="Times New Roman" w:cs="Times New Roman"/>
                <w:bCs/>
                <w:sz w:val="20"/>
                <w:szCs w:val="20"/>
              </w:rPr>
              <w:t>Allowance</w:t>
            </w:r>
          </w:p>
        </w:tc>
        <w:tc>
          <w:tcPr>
            <w:tcW w:w="1866" w:type="dxa"/>
          </w:tcPr>
          <w:p w14:paraId="61BE7F43" w14:textId="77777777" w:rsidR="0039761E" w:rsidRPr="002A5DBC" w:rsidRDefault="0039761E">
            <w:pPr>
              <w:pStyle w:val="ListParagraph"/>
              <w:numPr>
                <w:ilvl w:val="0"/>
                <w:numId w:val="7"/>
              </w:numPr>
              <w:spacing w:after="0" w:line="240" w:lineRule="auto"/>
              <w:ind w:left="395"/>
              <w:rPr>
                <w:rFonts w:ascii="Times New Roman" w:hAnsi="Times New Roman" w:cs="Times New Roman"/>
                <w:bCs/>
                <w:sz w:val="20"/>
                <w:szCs w:val="20"/>
                <w:lang w:val="en-US"/>
              </w:rPr>
            </w:pPr>
            <w:r w:rsidRPr="002A5DBC">
              <w:rPr>
                <w:rFonts w:ascii="Times New Roman" w:hAnsi="Times New Roman" w:cs="Times New Roman"/>
                <w:bCs/>
                <w:sz w:val="20"/>
                <w:szCs w:val="20"/>
              </w:rPr>
              <w:t>Employee Performance Variables</w:t>
            </w:r>
          </w:p>
          <w:p w14:paraId="162E8CEE" w14:textId="77777777" w:rsidR="002A5DBC" w:rsidRPr="002A5DBC" w:rsidRDefault="002A5DBC" w:rsidP="00424DD0">
            <w:pPr>
              <w:rPr>
                <w:bCs/>
                <w:sz w:val="20"/>
                <w:szCs w:val="20"/>
              </w:rPr>
            </w:pPr>
          </w:p>
        </w:tc>
      </w:tr>
      <w:tr w:rsidR="00004D87" w:rsidRPr="002A5DBC" w14:paraId="06DD45BC" w14:textId="77777777" w:rsidTr="002A5DBC">
        <w:trPr>
          <w:jc w:val="center"/>
        </w:trPr>
        <w:tc>
          <w:tcPr>
            <w:tcW w:w="900" w:type="dxa"/>
          </w:tcPr>
          <w:p w14:paraId="683B9E0B" w14:textId="77777777" w:rsidR="002A5DBC" w:rsidRPr="002A5DBC" w:rsidRDefault="002A5DBC" w:rsidP="00424DD0">
            <w:pPr>
              <w:jc w:val="center"/>
              <w:rPr>
                <w:bCs/>
                <w:sz w:val="20"/>
                <w:szCs w:val="20"/>
              </w:rPr>
            </w:pPr>
            <w:r w:rsidRPr="002A5DBC">
              <w:rPr>
                <w:bCs/>
                <w:sz w:val="20"/>
                <w:szCs w:val="20"/>
              </w:rPr>
              <w:t>2</w:t>
            </w:r>
          </w:p>
        </w:tc>
        <w:tc>
          <w:tcPr>
            <w:tcW w:w="2700" w:type="dxa"/>
          </w:tcPr>
          <w:p w14:paraId="522AFB6A" w14:textId="2701DCE8" w:rsidR="002A5DBC" w:rsidRPr="002A5DBC" w:rsidRDefault="0039761E" w:rsidP="00424DD0">
            <w:pPr>
              <w:rPr>
                <w:bCs/>
                <w:sz w:val="20"/>
                <w:szCs w:val="20"/>
              </w:rPr>
            </w:pPr>
            <w:r w:rsidRPr="002A5DBC">
              <w:rPr>
                <w:bCs/>
                <w:sz w:val="20"/>
                <w:szCs w:val="20"/>
              </w:rPr>
              <w:t xml:space="preserve">The effect of the effectiveness of internal controls and the suitability of compensation on fraud tendencies </w:t>
            </w:r>
          </w:p>
        </w:tc>
        <w:tc>
          <w:tcPr>
            <w:tcW w:w="1620" w:type="dxa"/>
          </w:tcPr>
          <w:p w14:paraId="55FBEF2B" w14:textId="77777777" w:rsidR="002A5DBC" w:rsidRPr="002A5DBC" w:rsidRDefault="002A5DBC" w:rsidP="00424DD0">
            <w:pPr>
              <w:rPr>
                <w:bCs/>
                <w:sz w:val="20"/>
                <w:szCs w:val="20"/>
              </w:rPr>
            </w:pPr>
            <w:proofErr w:type="spellStart"/>
            <w:r w:rsidRPr="002A5DBC">
              <w:rPr>
                <w:bCs/>
                <w:sz w:val="20"/>
                <w:szCs w:val="20"/>
              </w:rPr>
              <w:t>Septiana</w:t>
            </w:r>
            <w:proofErr w:type="spellEnd"/>
            <w:r w:rsidRPr="002A5DBC">
              <w:rPr>
                <w:bCs/>
                <w:sz w:val="20"/>
                <w:szCs w:val="20"/>
              </w:rPr>
              <w:t xml:space="preserve">, G., &amp; </w:t>
            </w:r>
            <w:proofErr w:type="spellStart"/>
            <w:r w:rsidRPr="002A5DBC">
              <w:rPr>
                <w:bCs/>
                <w:sz w:val="20"/>
                <w:szCs w:val="20"/>
              </w:rPr>
              <w:t>Prasetiyo</w:t>
            </w:r>
            <w:proofErr w:type="spellEnd"/>
            <w:r w:rsidRPr="002A5DBC">
              <w:rPr>
                <w:bCs/>
                <w:sz w:val="20"/>
                <w:szCs w:val="20"/>
              </w:rPr>
              <w:t>, A. (2021)</w:t>
            </w:r>
          </w:p>
        </w:tc>
        <w:tc>
          <w:tcPr>
            <w:tcW w:w="2274" w:type="dxa"/>
          </w:tcPr>
          <w:p w14:paraId="42D86DD6" w14:textId="77777777" w:rsidR="0039761E" w:rsidRPr="002A5DBC" w:rsidRDefault="0039761E">
            <w:pPr>
              <w:pStyle w:val="ListParagraph"/>
              <w:numPr>
                <w:ilvl w:val="0"/>
                <w:numId w:val="8"/>
              </w:numPr>
              <w:spacing w:after="0" w:line="240" w:lineRule="auto"/>
              <w:ind w:left="432"/>
              <w:rPr>
                <w:rFonts w:ascii="Times New Roman" w:hAnsi="Times New Roman" w:cs="Times New Roman"/>
                <w:bCs/>
                <w:sz w:val="20"/>
                <w:szCs w:val="20"/>
                <w:lang w:val="en-US"/>
              </w:rPr>
            </w:pPr>
            <w:r w:rsidRPr="002A5DBC">
              <w:rPr>
                <w:rFonts w:ascii="Times New Roman" w:hAnsi="Times New Roman" w:cs="Times New Roman"/>
                <w:bCs/>
                <w:sz w:val="20"/>
                <w:szCs w:val="20"/>
              </w:rPr>
              <w:t>Internal Control Variables</w:t>
            </w:r>
          </w:p>
          <w:p w14:paraId="21CF232E" w14:textId="77777777" w:rsidR="002A5DBC" w:rsidRPr="002A5DBC" w:rsidRDefault="002A5DBC" w:rsidP="00424DD0">
            <w:pPr>
              <w:pStyle w:val="ListParagraph"/>
              <w:spacing w:after="0" w:line="240" w:lineRule="auto"/>
              <w:ind w:left="432"/>
              <w:rPr>
                <w:rFonts w:ascii="Times New Roman" w:hAnsi="Times New Roman" w:cs="Times New Roman"/>
                <w:bCs/>
                <w:sz w:val="20"/>
                <w:szCs w:val="20"/>
                <w:lang w:val="en-US"/>
              </w:rPr>
            </w:pPr>
          </w:p>
          <w:p w14:paraId="228556AE" w14:textId="77777777" w:rsidR="002A5DBC" w:rsidRPr="002A5DBC" w:rsidRDefault="002A5DBC" w:rsidP="00424DD0">
            <w:pPr>
              <w:pStyle w:val="ListParagraph"/>
              <w:spacing w:after="0" w:line="240" w:lineRule="auto"/>
              <w:ind w:left="432"/>
              <w:rPr>
                <w:rFonts w:ascii="Times New Roman" w:hAnsi="Times New Roman" w:cs="Times New Roman"/>
                <w:bCs/>
                <w:sz w:val="20"/>
                <w:szCs w:val="20"/>
                <w:lang w:val="en-US"/>
              </w:rPr>
            </w:pPr>
          </w:p>
        </w:tc>
        <w:tc>
          <w:tcPr>
            <w:tcW w:w="1866" w:type="dxa"/>
          </w:tcPr>
          <w:p w14:paraId="778BF970" w14:textId="2FDECBF4" w:rsidR="0039761E" w:rsidRPr="002A5DBC" w:rsidRDefault="0039761E">
            <w:pPr>
              <w:pStyle w:val="ListParagraph"/>
              <w:numPr>
                <w:ilvl w:val="0"/>
                <w:numId w:val="9"/>
              </w:numPr>
              <w:spacing w:after="0" w:line="240" w:lineRule="auto"/>
              <w:ind w:left="395"/>
              <w:rPr>
                <w:rFonts w:ascii="Times New Roman" w:hAnsi="Times New Roman" w:cs="Times New Roman"/>
                <w:bCs/>
                <w:sz w:val="20"/>
                <w:szCs w:val="20"/>
                <w:lang w:val="en-US"/>
              </w:rPr>
            </w:pPr>
            <w:r>
              <w:rPr>
                <w:rFonts w:ascii="Times New Roman" w:hAnsi="Times New Roman" w:cs="Times New Roman"/>
                <w:bCs/>
                <w:sz w:val="20"/>
                <w:szCs w:val="20"/>
                <w:lang w:val="en-US"/>
              </w:rPr>
              <w:t xml:space="preserve">1. </w:t>
            </w:r>
            <w:r w:rsidRPr="002A5DBC">
              <w:rPr>
                <w:rFonts w:ascii="Times New Roman" w:hAnsi="Times New Roman" w:cs="Times New Roman"/>
                <w:bCs/>
                <w:sz w:val="20"/>
                <w:szCs w:val="20"/>
              </w:rPr>
              <w:t>Variable Suitability of Compensation</w:t>
            </w:r>
          </w:p>
          <w:p w14:paraId="4FED45E8" w14:textId="704D4A67" w:rsidR="0039761E" w:rsidRPr="002A5DBC" w:rsidRDefault="0039761E">
            <w:pPr>
              <w:pStyle w:val="ListParagraph"/>
              <w:numPr>
                <w:ilvl w:val="0"/>
                <w:numId w:val="9"/>
              </w:numPr>
              <w:spacing w:after="0" w:line="240" w:lineRule="auto"/>
              <w:ind w:left="395"/>
              <w:rPr>
                <w:rFonts w:ascii="Times New Roman" w:hAnsi="Times New Roman" w:cs="Times New Roman"/>
                <w:bCs/>
                <w:sz w:val="20"/>
                <w:szCs w:val="20"/>
                <w:lang w:val="en-US"/>
              </w:rPr>
            </w:pPr>
            <w:r>
              <w:rPr>
                <w:rFonts w:ascii="Times New Roman" w:hAnsi="Times New Roman" w:cs="Times New Roman"/>
                <w:bCs/>
                <w:sz w:val="20"/>
                <w:szCs w:val="20"/>
              </w:rPr>
              <w:t xml:space="preserve">2. </w:t>
            </w:r>
            <w:r w:rsidRPr="002A5DBC">
              <w:rPr>
                <w:rFonts w:ascii="Times New Roman" w:hAnsi="Times New Roman" w:cs="Times New Roman"/>
                <w:bCs/>
                <w:sz w:val="20"/>
                <w:szCs w:val="20"/>
              </w:rPr>
              <w:t>Variable Kecenderuangan Kecuranggan</w:t>
            </w:r>
          </w:p>
          <w:p w14:paraId="77049BE3" w14:textId="77777777" w:rsidR="002A5DBC" w:rsidRPr="002A5DBC" w:rsidRDefault="002A5DBC" w:rsidP="00424DD0">
            <w:pPr>
              <w:pStyle w:val="ListParagraph"/>
              <w:spacing w:after="0" w:line="240" w:lineRule="auto"/>
              <w:ind w:left="395"/>
              <w:rPr>
                <w:rFonts w:ascii="Times New Roman" w:hAnsi="Times New Roman" w:cs="Times New Roman"/>
                <w:bCs/>
                <w:sz w:val="20"/>
                <w:szCs w:val="20"/>
                <w:lang w:val="en-US"/>
              </w:rPr>
            </w:pPr>
          </w:p>
        </w:tc>
      </w:tr>
      <w:tr w:rsidR="00004D87" w:rsidRPr="002A5DBC" w14:paraId="1290B010" w14:textId="77777777" w:rsidTr="002A5DBC">
        <w:trPr>
          <w:jc w:val="center"/>
        </w:trPr>
        <w:tc>
          <w:tcPr>
            <w:tcW w:w="900" w:type="dxa"/>
          </w:tcPr>
          <w:p w14:paraId="71C8F0EB" w14:textId="77777777" w:rsidR="002A5DBC" w:rsidRPr="002A5DBC" w:rsidRDefault="002A5DBC" w:rsidP="00424DD0">
            <w:pPr>
              <w:jc w:val="center"/>
              <w:rPr>
                <w:bCs/>
                <w:sz w:val="20"/>
                <w:szCs w:val="20"/>
              </w:rPr>
            </w:pPr>
            <w:r w:rsidRPr="002A5DBC">
              <w:rPr>
                <w:bCs/>
                <w:sz w:val="20"/>
                <w:szCs w:val="20"/>
              </w:rPr>
              <w:t>3</w:t>
            </w:r>
          </w:p>
        </w:tc>
        <w:tc>
          <w:tcPr>
            <w:tcW w:w="2700" w:type="dxa"/>
          </w:tcPr>
          <w:p w14:paraId="44CF6D58" w14:textId="4280162F" w:rsidR="002A5DBC" w:rsidRPr="002A5DBC" w:rsidRDefault="0039761E" w:rsidP="00424DD0">
            <w:pPr>
              <w:rPr>
                <w:bCs/>
                <w:sz w:val="20"/>
                <w:szCs w:val="20"/>
              </w:rPr>
            </w:pPr>
            <w:r w:rsidRPr="002A5DBC">
              <w:rPr>
                <w:bCs/>
                <w:sz w:val="20"/>
                <w:szCs w:val="20"/>
              </w:rPr>
              <w:t xml:space="preserve">The </w:t>
            </w:r>
            <w:r w:rsidR="001B6971">
              <w:rPr>
                <w:bCs/>
                <w:sz w:val="20"/>
                <w:szCs w:val="20"/>
              </w:rPr>
              <w:t>Effect</w:t>
            </w:r>
            <w:r w:rsidRPr="002A5DBC">
              <w:rPr>
                <w:bCs/>
                <w:sz w:val="20"/>
                <w:szCs w:val="20"/>
              </w:rPr>
              <w:t xml:space="preserve"> of internal control, motivation, compensation</w:t>
            </w:r>
            <w:r w:rsidR="001B6971">
              <w:rPr>
                <w:bCs/>
                <w:sz w:val="20"/>
                <w:szCs w:val="20"/>
              </w:rPr>
              <w:t>,</w:t>
            </w:r>
            <w:r w:rsidRPr="002A5DBC">
              <w:rPr>
                <w:bCs/>
                <w:sz w:val="20"/>
                <w:szCs w:val="20"/>
              </w:rPr>
              <w:t xml:space="preserve"> and leadership on employee </w:t>
            </w:r>
            <w:r w:rsidR="001B6971">
              <w:rPr>
                <w:bCs/>
                <w:sz w:val="20"/>
                <w:szCs w:val="20"/>
              </w:rPr>
              <w:t>Performance</w:t>
            </w:r>
          </w:p>
        </w:tc>
        <w:tc>
          <w:tcPr>
            <w:tcW w:w="1620" w:type="dxa"/>
          </w:tcPr>
          <w:p w14:paraId="64A29A1D" w14:textId="77777777" w:rsidR="002A5DBC" w:rsidRPr="002A5DBC" w:rsidRDefault="002A5DBC" w:rsidP="00424DD0">
            <w:pPr>
              <w:rPr>
                <w:bCs/>
                <w:sz w:val="20"/>
                <w:szCs w:val="20"/>
              </w:rPr>
            </w:pPr>
            <w:proofErr w:type="spellStart"/>
            <w:r w:rsidRPr="002A5DBC">
              <w:rPr>
                <w:bCs/>
                <w:sz w:val="20"/>
                <w:szCs w:val="20"/>
              </w:rPr>
              <w:t>Puspitasari</w:t>
            </w:r>
            <w:proofErr w:type="spellEnd"/>
            <w:r w:rsidRPr="002A5DBC">
              <w:rPr>
                <w:bCs/>
                <w:sz w:val="20"/>
                <w:szCs w:val="20"/>
              </w:rPr>
              <w:t>, A. D., &amp; Dahlia, L. (2020)</w:t>
            </w:r>
          </w:p>
        </w:tc>
        <w:tc>
          <w:tcPr>
            <w:tcW w:w="2274" w:type="dxa"/>
          </w:tcPr>
          <w:p w14:paraId="4C944371" w14:textId="77777777" w:rsidR="0039761E" w:rsidRPr="002A5DBC" w:rsidRDefault="0039761E">
            <w:pPr>
              <w:pStyle w:val="ListParagraph"/>
              <w:numPr>
                <w:ilvl w:val="0"/>
                <w:numId w:val="10"/>
              </w:numPr>
              <w:spacing w:after="0" w:line="240" w:lineRule="auto"/>
              <w:ind w:left="432"/>
              <w:rPr>
                <w:rFonts w:ascii="Times New Roman" w:hAnsi="Times New Roman" w:cs="Times New Roman"/>
                <w:bCs/>
                <w:sz w:val="20"/>
                <w:szCs w:val="20"/>
                <w:lang w:val="en-US"/>
              </w:rPr>
            </w:pPr>
            <w:r w:rsidRPr="002A5DBC">
              <w:rPr>
                <w:rFonts w:ascii="Times New Roman" w:hAnsi="Times New Roman" w:cs="Times New Roman"/>
                <w:bCs/>
                <w:sz w:val="20"/>
                <w:szCs w:val="20"/>
              </w:rPr>
              <w:t>Internal Control Variables</w:t>
            </w:r>
          </w:p>
          <w:p w14:paraId="77423915" w14:textId="77777777" w:rsidR="002A5DBC" w:rsidRPr="002A5DBC" w:rsidRDefault="002A5DBC" w:rsidP="00424DD0">
            <w:pPr>
              <w:pStyle w:val="ListParagraph"/>
              <w:spacing w:after="0" w:line="240" w:lineRule="auto"/>
              <w:ind w:left="432"/>
              <w:rPr>
                <w:rFonts w:ascii="Times New Roman" w:hAnsi="Times New Roman" w:cs="Times New Roman"/>
                <w:bCs/>
                <w:sz w:val="20"/>
                <w:szCs w:val="20"/>
                <w:lang w:val="en-US"/>
              </w:rPr>
            </w:pPr>
          </w:p>
        </w:tc>
        <w:tc>
          <w:tcPr>
            <w:tcW w:w="1866" w:type="dxa"/>
          </w:tcPr>
          <w:p w14:paraId="5A96EB81" w14:textId="2AA1982C" w:rsidR="0039761E" w:rsidRPr="002A5DBC" w:rsidRDefault="00D62508">
            <w:pPr>
              <w:pStyle w:val="ListParagraph"/>
              <w:numPr>
                <w:ilvl w:val="0"/>
                <w:numId w:val="11"/>
              </w:numPr>
              <w:spacing w:after="0" w:line="240" w:lineRule="auto"/>
              <w:ind w:left="395"/>
              <w:rPr>
                <w:rFonts w:ascii="Times New Roman" w:hAnsi="Times New Roman" w:cs="Times New Roman"/>
                <w:bCs/>
                <w:sz w:val="20"/>
                <w:szCs w:val="20"/>
                <w:lang w:val="en-US"/>
              </w:rPr>
            </w:pPr>
            <w:r>
              <w:rPr>
                <w:rFonts w:ascii="Times New Roman" w:hAnsi="Times New Roman" w:cs="Times New Roman"/>
                <w:bCs/>
                <w:sz w:val="20"/>
                <w:szCs w:val="20"/>
                <w:lang w:val="en-US"/>
              </w:rPr>
              <w:t xml:space="preserve">1. </w:t>
            </w:r>
            <w:r w:rsidR="0039761E" w:rsidRPr="002A5DBC">
              <w:rPr>
                <w:rFonts w:ascii="Times New Roman" w:hAnsi="Times New Roman" w:cs="Times New Roman"/>
                <w:bCs/>
                <w:sz w:val="20"/>
                <w:szCs w:val="20"/>
              </w:rPr>
              <w:t>Motivational Variables</w:t>
            </w:r>
          </w:p>
          <w:p w14:paraId="6AD5ACDF" w14:textId="3F59BD38" w:rsidR="0039761E" w:rsidRPr="002A5DBC" w:rsidRDefault="00D62508">
            <w:pPr>
              <w:pStyle w:val="ListParagraph"/>
              <w:numPr>
                <w:ilvl w:val="0"/>
                <w:numId w:val="11"/>
              </w:numPr>
              <w:spacing w:after="0" w:line="240" w:lineRule="auto"/>
              <w:ind w:left="395"/>
              <w:rPr>
                <w:rFonts w:ascii="Times New Roman" w:hAnsi="Times New Roman" w:cs="Times New Roman"/>
                <w:bCs/>
                <w:sz w:val="20"/>
                <w:szCs w:val="20"/>
                <w:lang w:val="en-US"/>
              </w:rPr>
            </w:pPr>
            <w:r>
              <w:rPr>
                <w:rFonts w:ascii="Times New Roman" w:hAnsi="Times New Roman" w:cs="Times New Roman"/>
                <w:bCs/>
                <w:sz w:val="20"/>
                <w:szCs w:val="20"/>
                <w:lang w:val="en-US"/>
              </w:rPr>
              <w:t xml:space="preserve">2. </w:t>
            </w:r>
            <w:r w:rsidR="0039761E" w:rsidRPr="002A5DBC">
              <w:rPr>
                <w:rFonts w:ascii="Times New Roman" w:hAnsi="Times New Roman" w:cs="Times New Roman"/>
                <w:bCs/>
                <w:sz w:val="20"/>
                <w:szCs w:val="20"/>
              </w:rPr>
              <w:t>Variable Compensation</w:t>
            </w:r>
          </w:p>
          <w:p w14:paraId="2255CE44" w14:textId="77777777" w:rsidR="0039761E" w:rsidRPr="002A5DBC" w:rsidRDefault="0039761E">
            <w:pPr>
              <w:pStyle w:val="ListParagraph"/>
              <w:numPr>
                <w:ilvl w:val="0"/>
                <w:numId w:val="11"/>
              </w:numPr>
              <w:spacing w:after="0" w:line="240" w:lineRule="auto"/>
              <w:ind w:left="395"/>
              <w:rPr>
                <w:rFonts w:ascii="Times New Roman" w:hAnsi="Times New Roman" w:cs="Times New Roman"/>
                <w:bCs/>
                <w:sz w:val="20"/>
                <w:szCs w:val="20"/>
                <w:lang w:val="en-US"/>
              </w:rPr>
            </w:pPr>
            <w:r w:rsidRPr="002A5DBC">
              <w:rPr>
                <w:rFonts w:ascii="Times New Roman" w:hAnsi="Times New Roman" w:cs="Times New Roman"/>
                <w:bCs/>
                <w:sz w:val="20"/>
                <w:szCs w:val="20"/>
              </w:rPr>
              <w:t>Leadership Variables</w:t>
            </w:r>
          </w:p>
          <w:p w14:paraId="50D6C5DE" w14:textId="77777777" w:rsidR="0039761E" w:rsidRPr="002A5DBC" w:rsidRDefault="0039761E">
            <w:pPr>
              <w:pStyle w:val="ListParagraph"/>
              <w:numPr>
                <w:ilvl w:val="0"/>
                <w:numId w:val="11"/>
              </w:numPr>
              <w:spacing w:after="0" w:line="240" w:lineRule="auto"/>
              <w:ind w:left="395"/>
              <w:rPr>
                <w:rFonts w:ascii="Times New Roman" w:hAnsi="Times New Roman" w:cs="Times New Roman"/>
                <w:bCs/>
                <w:sz w:val="20"/>
                <w:szCs w:val="20"/>
                <w:lang w:val="en-US"/>
              </w:rPr>
            </w:pPr>
            <w:r w:rsidRPr="002A5DBC">
              <w:rPr>
                <w:rFonts w:ascii="Times New Roman" w:hAnsi="Times New Roman" w:cs="Times New Roman"/>
                <w:bCs/>
                <w:sz w:val="20"/>
                <w:szCs w:val="20"/>
              </w:rPr>
              <w:t>Employee Performance Variables</w:t>
            </w:r>
          </w:p>
          <w:p w14:paraId="56EB0E4E" w14:textId="77777777" w:rsidR="002A5DBC" w:rsidRPr="002A5DBC" w:rsidRDefault="002A5DBC" w:rsidP="00424DD0">
            <w:pPr>
              <w:pStyle w:val="ListParagraph"/>
              <w:spacing w:after="0" w:line="240" w:lineRule="auto"/>
              <w:ind w:left="395"/>
              <w:rPr>
                <w:rFonts w:ascii="Times New Roman" w:hAnsi="Times New Roman" w:cs="Times New Roman"/>
                <w:bCs/>
                <w:sz w:val="20"/>
                <w:szCs w:val="20"/>
                <w:lang w:val="en-US"/>
              </w:rPr>
            </w:pPr>
          </w:p>
        </w:tc>
      </w:tr>
      <w:tr w:rsidR="00004D87" w:rsidRPr="002A5DBC" w14:paraId="2AF7AFDE" w14:textId="77777777" w:rsidTr="002A5DBC">
        <w:trPr>
          <w:jc w:val="center"/>
        </w:trPr>
        <w:tc>
          <w:tcPr>
            <w:tcW w:w="900" w:type="dxa"/>
          </w:tcPr>
          <w:p w14:paraId="53BF149A" w14:textId="77777777" w:rsidR="002A5DBC" w:rsidRPr="002A5DBC" w:rsidRDefault="002A5DBC" w:rsidP="00424DD0">
            <w:pPr>
              <w:jc w:val="center"/>
              <w:rPr>
                <w:bCs/>
                <w:sz w:val="20"/>
                <w:szCs w:val="20"/>
              </w:rPr>
            </w:pPr>
            <w:r w:rsidRPr="002A5DBC">
              <w:rPr>
                <w:bCs/>
                <w:sz w:val="20"/>
                <w:szCs w:val="20"/>
              </w:rPr>
              <w:t>4</w:t>
            </w:r>
          </w:p>
        </w:tc>
        <w:tc>
          <w:tcPr>
            <w:tcW w:w="2700" w:type="dxa"/>
          </w:tcPr>
          <w:p w14:paraId="64863A06" w14:textId="5AF35872" w:rsidR="002A5DBC" w:rsidRPr="002A5DBC" w:rsidRDefault="00D62508" w:rsidP="00424DD0">
            <w:pPr>
              <w:rPr>
                <w:bCs/>
                <w:sz w:val="20"/>
                <w:szCs w:val="20"/>
              </w:rPr>
            </w:pPr>
            <w:r w:rsidRPr="002A5DBC">
              <w:rPr>
                <w:bCs/>
                <w:sz w:val="20"/>
                <w:szCs w:val="20"/>
              </w:rPr>
              <w:t>The Effect of Performance Allowances, Leadership, and Internal Supervision on Employee Performance at the Sorong State Islamic Institute</w:t>
            </w:r>
          </w:p>
        </w:tc>
        <w:tc>
          <w:tcPr>
            <w:tcW w:w="1620" w:type="dxa"/>
          </w:tcPr>
          <w:p w14:paraId="0C6CEF78" w14:textId="77777777" w:rsidR="002A5DBC" w:rsidRPr="002A5DBC" w:rsidRDefault="002A5DBC" w:rsidP="00424DD0">
            <w:pPr>
              <w:rPr>
                <w:bCs/>
                <w:sz w:val="20"/>
                <w:szCs w:val="20"/>
              </w:rPr>
            </w:pPr>
            <w:proofErr w:type="spellStart"/>
            <w:r w:rsidRPr="002A5DBC">
              <w:rPr>
                <w:bCs/>
                <w:sz w:val="20"/>
                <w:szCs w:val="20"/>
              </w:rPr>
              <w:t>Randriany</w:t>
            </w:r>
            <w:proofErr w:type="spellEnd"/>
            <w:r w:rsidRPr="002A5DBC">
              <w:rPr>
                <w:bCs/>
                <w:sz w:val="20"/>
                <w:szCs w:val="20"/>
              </w:rPr>
              <w:t xml:space="preserve">, S., </w:t>
            </w:r>
            <w:proofErr w:type="spellStart"/>
            <w:r w:rsidRPr="002A5DBC">
              <w:rPr>
                <w:bCs/>
                <w:sz w:val="20"/>
                <w:szCs w:val="20"/>
              </w:rPr>
              <w:t>Herningsih</w:t>
            </w:r>
            <w:proofErr w:type="spellEnd"/>
            <w:r w:rsidRPr="002A5DBC">
              <w:rPr>
                <w:bCs/>
                <w:sz w:val="20"/>
                <w:szCs w:val="20"/>
              </w:rPr>
              <w:t>, H., &amp; Matutu, A. (2020)</w:t>
            </w:r>
          </w:p>
        </w:tc>
        <w:tc>
          <w:tcPr>
            <w:tcW w:w="2274" w:type="dxa"/>
          </w:tcPr>
          <w:p w14:paraId="3C1F2F99" w14:textId="46DFD7E6" w:rsidR="00D62508" w:rsidRPr="002A5DBC" w:rsidRDefault="00D62508">
            <w:pPr>
              <w:pStyle w:val="ListParagraph"/>
              <w:numPr>
                <w:ilvl w:val="0"/>
                <w:numId w:val="12"/>
              </w:numPr>
              <w:spacing w:after="0" w:line="240" w:lineRule="auto"/>
              <w:ind w:left="432"/>
              <w:rPr>
                <w:rFonts w:ascii="Times New Roman" w:hAnsi="Times New Roman" w:cs="Times New Roman"/>
                <w:bCs/>
                <w:sz w:val="20"/>
                <w:szCs w:val="20"/>
                <w:lang w:val="en-US"/>
              </w:rPr>
            </w:pPr>
            <w:r>
              <w:rPr>
                <w:rFonts w:ascii="Times New Roman" w:hAnsi="Times New Roman" w:cs="Times New Roman"/>
                <w:bCs/>
                <w:sz w:val="20"/>
                <w:szCs w:val="20"/>
                <w:lang w:val="en-US"/>
              </w:rPr>
              <w:t>1.</w:t>
            </w:r>
            <w:r w:rsidR="001B6971">
              <w:rPr>
                <w:rFonts w:ascii="Times New Roman" w:hAnsi="Times New Roman" w:cs="Times New Roman"/>
                <w:bCs/>
                <w:sz w:val="20"/>
                <w:szCs w:val="20"/>
                <w:lang w:val="en-US"/>
              </w:rPr>
              <w:t xml:space="preserve"> </w:t>
            </w:r>
            <w:r w:rsidRPr="002A5DBC">
              <w:rPr>
                <w:rFonts w:ascii="Times New Roman" w:hAnsi="Times New Roman" w:cs="Times New Roman"/>
                <w:bCs/>
                <w:sz w:val="20"/>
                <w:szCs w:val="20"/>
              </w:rPr>
              <w:t>Variable Allowance</w:t>
            </w:r>
          </w:p>
          <w:p w14:paraId="1371E42A" w14:textId="146A6FB2" w:rsidR="00D62508" w:rsidRPr="002A5DBC" w:rsidRDefault="00D62508">
            <w:pPr>
              <w:pStyle w:val="ListParagraph"/>
              <w:numPr>
                <w:ilvl w:val="0"/>
                <w:numId w:val="12"/>
              </w:numPr>
              <w:spacing w:after="0" w:line="240" w:lineRule="auto"/>
              <w:ind w:left="432"/>
              <w:rPr>
                <w:rFonts w:ascii="Times New Roman" w:hAnsi="Times New Roman" w:cs="Times New Roman"/>
                <w:bCs/>
                <w:sz w:val="20"/>
                <w:szCs w:val="20"/>
                <w:lang w:val="en-US"/>
              </w:rPr>
            </w:pPr>
            <w:r>
              <w:rPr>
                <w:rFonts w:ascii="Times New Roman" w:hAnsi="Times New Roman" w:cs="Times New Roman"/>
                <w:bCs/>
                <w:sz w:val="20"/>
                <w:szCs w:val="20"/>
                <w:lang w:val="en-US"/>
              </w:rPr>
              <w:t>2.</w:t>
            </w:r>
            <w:r w:rsidR="001B6971">
              <w:rPr>
                <w:rFonts w:ascii="Times New Roman" w:hAnsi="Times New Roman" w:cs="Times New Roman"/>
                <w:bCs/>
                <w:sz w:val="20"/>
                <w:szCs w:val="20"/>
                <w:lang w:val="en-US"/>
              </w:rPr>
              <w:t xml:space="preserve"> </w:t>
            </w:r>
            <w:r w:rsidRPr="002A5DBC">
              <w:rPr>
                <w:rFonts w:ascii="Times New Roman" w:hAnsi="Times New Roman" w:cs="Times New Roman"/>
                <w:bCs/>
                <w:sz w:val="20"/>
                <w:szCs w:val="20"/>
              </w:rPr>
              <w:t>Internal Assessment Variables</w:t>
            </w:r>
          </w:p>
          <w:p w14:paraId="7EA75D62" w14:textId="77777777" w:rsidR="002A5DBC" w:rsidRPr="002A5DBC" w:rsidRDefault="002A5DBC" w:rsidP="00424DD0">
            <w:pPr>
              <w:pStyle w:val="ListParagraph"/>
              <w:spacing w:after="0" w:line="240" w:lineRule="auto"/>
              <w:ind w:left="432"/>
              <w:rPr>
                <w:rFonts w:ascii="Times New Roman" w:hAnsi="Times New Roman" w:cs="Times New Roman"/>
                <w:bCs/>
                <w:sz w:val="20"/>
                <w:szCs w:val="20"/>
                <w:lang w:val="en-US"/>
              </w:rPr>
            </w:pPr>
          </w:p>
        </w:tc>
        <w:tc>
          <w:tcPr>
            <w:tcW w:w="1866" w:type="dxa"/>
          </w:tcPr>
          <w:p w14:paraId="70FE429A" w14:textId="524BAAAC" w:rsidR="00D62508" w:rsidRPr="002A5DBC" w:rsidRDefault="00D62508">
            <w:pPr>
              <w:pStyle w:val="ListParagraph"/>
              <w:numPr>
                <w:ilvl w:val="0"/>
                <w:numId w:val="13"/>
              </w:numPr>
              <w:spacing w:after="0" w:line="240" w:lineRule="auto"/>
              <w:ind w:left="395"/>
              <w:rPr>
                <w:rFonts w:ascii="Times New Roman" w:hAnsi="Times New Roman" w:cs="Times New Roman"/>
                <w:bCs/>
                <w:sz w:val="20"/>
                <w:szCs w:val="20"/>
                <w:lang w:val="en-US"/>
              </w:rPr>
            </w:pPr>
            <w:r>
              <w:rPr>
                <w:rFonts w:ascii="Times New Roman" w:hAnsi="Times New Roman" w:cs="Times New Roman"/>
                <w:bCs/>
                <w:sz w:val="20"/>
                <w:szCs w:val="20"/>
                <w:lang w:val="en-US"/>
              </w:rPr>
              <w:t>1.</w:t>
            </w:r>
            <w:r w:rsidR="001B6971">
              <w:rPr>
                <w:rFonts w:ascii="Times New Roman" w:hAnsi="Times New Roman" w:cs="Times New Roman"/>
                <w:bCs/>
                <w:sz w:val="20"/>
                <w:szCs w:val="20"/>
                <w:lang w:val="en-US"/>
              </w:rPr>
              <w:t xml:space="preserve"> </w:t>
            </w:r>
            <w:r w:rsidRPr="002A5DBC">
              <w:rPr>
                <w:rFonts w:ascii="Times New Roman" w:hAnsi="Times New Roman" w:cs="Times New Roman"/>
                <w:bCs/>
                <w:sz w:val="20"/>
                <w:szCs w:val="20"/>
              </w:rPr>
              <w:t>Leadership Variables</w:t>
            </w:r>
          </w:p>
          <w:p w14:paraId="654E00F5" w14:textId="75C8DD82" w:rsidR="00D62508" w:rsidRPr="002A5DBC" w:rsidRDefault="00D62508">
            <w:pPr>
              <w:pStyle w:val="ListParagraph"/>
              <w:numPr>
                <w:ilvl w:val="0"/>
                <w:numId w:val="13"/>
              </w:numPr>
              <w:spacing w:after="0" w:line="240" w:lineRule="auto"/>
              <w:ind w:left="395"/>
              <w:rPr>
                <w:rFonts w:ascii="Times New Roman" w:hAnsi="Times New Roman" w:cs="Times New Roman"/>
                <w:bCs/>
                <w:sz w:val="20"/>
                <w:szCs w:val="20"/>
                <w:lang w:val="en-US"/>
              </w:rPr>
            </w:pPr>
            <w:r w:rsidRPr="002A5DBC">
              <w:rPr>
                <w:rFonts w:ascii="Times New Roman" w:hAnsi="Times New Roman" w:cs="Times New Roman"/>
                <w:bCs/>
                <w:sz w:val="20"/>
                <w:szCs w:val="20"/>
              </w:rPr>
              <w:t xml:space="preserve">Peawai </w:t>
            </w:r>
            <w:r>
              <w:rPr>
                <w:rFonts w:ascii="Times New Roman" w:hAnsi="Times New Roman" w:cs="Times New Roman"/>
                <w:bCs/>
                <w:sz w:val="20"/>
                <w:szCs w:val="20"/>
                <w:lang w:val="en-US"/>
              </w:rPr>
              <w:t>2.</w:t>
            </w:r>
            <w:r w:rsidRPr="002A5DBC">
              <w:rPr>
                <w:rFonts w:ascii="Times New Roman" w:hAnsi="Times New Roman" w:cs="Times New Roman"/>
                <w:bCs/>
                <w:sz w:val="20"/>
                <w:szCs w:val="20"/>
              </w:rPr>
              <w:t>Performance Variables</w:t>
            </w:r>
          </w:p>
          <w:p w14:paraId="5C00EFAD" w14:textId="77777777" w:rsidR="002A5DBC" w:rsidRPr="002A5DBC" w:rsidRDefault="002A5DBC" w:rsidP="00424DD0">
            <w:pPr>
              <w:pStyle w:val="ListParagraph"/>
              <w:spacing w:after="0" w:line="240" w:lineRule="auto"/>
              <w:ind w:left="395"/>
              <w:rPr>
                <w:rFonts w:ascii="Times New Roman" w:hAnsi="Times New Roman" w:cs="Times New Roman"/>
                <w:bCs/>
                <w:sz w:val="20"/>
                <w:szCs w:val="20"/>
                <w:lang w:val="en-US"/>
              </w:rPr>
            </w:pPr>
          </w:p>
        </w:tc>
      </w:tr>
      <w:tr w:rsidR="00004D87" w:rsidRPr="002A5DBC" w14:paraId="5C0DB27E" w14:textId="77777777" w:rsidTr="002A5DBC">
        <w:trPr>
          <w:jc w:val="center"/>
        </w:trPr>
        <w:tc>
          <w:tcPr>
            <w:tcW w:w="900" w:type="dxa"/>
          </w:tcPr>
          <w:p w14:paraId="7B22A053" w14:textId="77777777" w:rsidR="002A5DBC" w:rsidRPr="002A5DBC" w:rsidRDefault="002A5DBC" w:rsidP="00424DD0">
            <w:pPr>
              <w:jc w:val="center"/>
              <w:rPr>
                <w:bCs/>
                <w:sz w:val="20"/>
                <w:szCs w:val="20"/>
              </w:rPr>
            </w:pPr>
            <w:r w:rsidRPr="002A5DBC">
              <w:rPr>
                <w:bCs/>
                <w:sz w:val="20"/>
                <w:szCs w:val="20"/>
              </w:rPr>
              <w:t>5</w:t>
            </w:r>
          </w:p>
        </w:tc>
        <w:tc>
          <w:tcPr>
            <w:tcW w:w="2700" w:type="dxa"/>
          </w:tcPr>
          <w:p w14:paraId="7A6D97B2" w14:textId="2BB7F6E3" w:rsidR="002A5DBC" w:rsidRPr="002A5DBC" w:rsidRDefault="00D62508" w:rsidP="00424DD0">
            <w:pPr>
              <w:rPr>
                <w:bCs/>
                <w:sz w:val="20"/>
                <w:szCs w:val="20"/>
              </w:rPr>
            </w:pPr>
            <w:r w:rsidRPr="002A5DBC">
              <w:rPr>
                <w:bCs/>
                <w:sz w:val="20"/>
                <w:szCs w:val="20"/>
              </w:rPr>
              <w:t xml:space="preserve">Influence of Management Accounting System, System Performance measurement, reward system, and internal control system on managerial performance (empirical study on </w:t>
            </w:r>
            <w:proofErr w:type="spellStart"/>
            <w:r w:rsidRPr="002A5DBC">
              <w:rPr>
                <w:bCs/>
                <w:sz w:val="20"/>
                <w:szCs w:val="20"/>
              </w:rPr>
              <w:t>Ptpn</w:t>
            </w:r>
            <w:proofErr w:type="spellEnd"/>
            <w:r w:rsidRPr="002A5DBC">
              <w:rPr>
                <w:bCs/>
                <w:sz w:val="20"/>
                <w:szCs w:val="20"/>
              </w:rPr>
              <w:t xml:space="preserve"> V Sei </w:t>
            </w:r>
            <w:proofErr w:type="spellStart"/>
            <w:r w:rsidRPr="002A5DBC">
              <w:rPr>
                <w:bCs/>
                <w:sz w:val="20"/>
                <w:szCs w:val="20"/>
              </w:rPr>
              <w:t>Galuh</w:t>
            </w:r>
            <w:proofErr w:type="spellEnd"/>
            <w:r w:rsidRPr="002A5DBC">
              <w:rPr>
                <w:bCs/>
                <w:sz w:val="20"/>
                <w:szCs w:val="20"/>
              </w:rPr>
              <w:t xml:space="preserve"> Garden)</w:t>
            </w:r>
          </w:p>
        </w:tc>
        <w:tc>
          <w:tcPr>
            <w:tcW w:w="1620" w:type="dxa"/>
          </w:tcPr>
          <w:p w14:paraId="59617821" w14:textId="77777777" w:rsidR="002A5DBC" w:rsidRPr="002A5DBC" w:rsidRDefault="002A5DBC" w:rsidP="00424DD0">
            <w:pPr>
              <w:rPr>
                <w:bCs/>
                <w:sz w:val="20"/>
                <w:szCs w:val="20"/>
              </w:rPr>
            </w:pPr>
            <w:r w:rsidRPr="002A5DBC">
              <w:rPr>
                <w:bCs/>
                <w:sz w:val="20"/>
                <w:szCs w:val="20"/>
              </w:rPr>
              <w:t>Iqbal Alkarim Nasution, I. (2022)</w:t>
            </w:r>
          </w:p>
        </w:tc>
        <w:tc>
          <w:tcPr>
            <w:tcW w:w="2274" w:type="dxa"/>
          </w:tcPr>
          <w:p w14:paraId="53D01F3E" w14:textId="17E18F8F" w:rsidR="00D62508" w:rsidRPr="002A5DBC" w:rsidRDefault="00D62508">
            <w:pPr>
              <w:pStyle w:val="ListParagraph"/>
              <w:numPr>
                <w:ilvl w:val="0"/>
                <w:numId w:val="14"/>
              </w:numPr>
              <w:spacing w:after="0" w:line="240" w:lineRule="auto"/>
              <w:ind w:left="432"/>
              <w:rPr>
                <w:rFonts w:ascii="Times New Roman" w:hAnsi="Times New Roman" w:cs="Times New Roman"/>
                <w:bCs/>
                <w:sz w:val="20"/>
                <w:szCs w:val="20"/>
                <w:lang w:val="en-US"/>
              </w:rPr>
            </w:pPr>
            <w:r>
              <w:rPr>
                <w:rFonts w:ascii="Times New Roman" w:hAnsi="Times New Roman" w:cs="Times New Roman"/>
                <w:bCs/>
                <w:sz w:val="20"/>
                <w:szCs w:val="20"/>
                <w:lang w:val="en-US"/>
              </w:rPr>
              <w:t xml:space="preserve">1. </w:t>
            </w:r>
            <w:r w:rsidRPr="002A5DBC">
              <w:rPr>
                <w:rFonts w:ascii="Times New Roman" w:hAnsi="Times New Roman" w:cs="Times New Roman"/>
                <w:bCs/>
                <w:sz w:val="20"/>
                <w:szCs w:val="20"/>
              </w:rPr>
              <w:t>Variable Allowance</w:t>
            </w:r>
          </w:p>
          <w:p w14:paraId="724B68A2" w14:textId="614CCAB4" w:rsidR="00D62508" w:rsidRPr="002A5DBC" w:rsidRDefault="00D62508">
            <w:pPr>
              <w:pStyle w:val="ListParagraph"/>
              <w:numPr>
                <w:ilvl w:val="0"/>
                <w:numId w:val="14"/>
              </w:numPr>
              <w:spacing w:after="0" w:line="240" w:lineRule="auto"/>
              <w:ind w:left="432"/>
              <w:rPr>
                <w:rFonts w:ascii="Times New Roman" w:hAnsi="Times New Roman" w:cs="Times New Roman"/>
                <w:bCs/>
                <w:sz w:val="20"/>
                <w:szCs w:val="20"/>
                <w:lang w:val="en-US"/>
              </w:rPr>
            </w:pPr>
            <w:r>
              <w:rPr>
                <w:rFonts w:ascii="Times New Roman" w:hAnsi="Times New Roman" w:cs="Times New Roman"/>
                <w:bCs/>
                <w:sz w:val="20"/>
                <w:szCs w:val="20"/>
                <w:lang w:val="en-US"/>
              </w:rPr>
              <w:t xml:space="preserve">2. </w:t>
            </w:r>
            <w:r w:rsidRPr="002A5DBC">
              <w:rPr>
                <w:rFonts w:ascii="Times New Roman" w:hAnsi="Times New Roman" w:cs="Times New Roman"/>
                <w:bCs/>
                <w:sz w:val="20"/>
                <w:szCs w:val="20"/>
              </w:rPr>
              <w:t>Award Variables</w:t>
            </w:r>
          </w:p>
          <w:p w14:paraId="64E0F23E" w14:textId="77777777" w:rsidR="002A5DBC" w:rsidRPr="002A5DBC" w:rsidRDefault="002A5DBC" w:rsidP="00424DD0">
            <w:pPr>
              <w:pStyle w:val="ListParagraph"/>
              <w:spacing w:after="0" w:line="240" w:lineRule="auto"/>
              <w:ind w:left="432"/>
              <w:rPr>
                <w:rFonts w:ascii="Times New Roman" w:hAnsi="Times New Roman" w:cs="Times New Roman"/>
                <w:bCs/>
                <w:sz w:val="20"/>
                <w:szCs w:val="20"/>
                <w:lang w:val="en-US"/>
              </w:rPr>
            </w:pPr>
          </w:p>
        </w:tc>
        <w:tc>
          <w:tcPr>
            <w:tcW w:w="1866" w:type="dxa"/>
          </w:tcPr>
          <w:p w14:paraId="37DFE385" w14:textId="15A25134" w:rsidR="00004D87" w:rsidRPr="002A5DBC" w:rsidRDefault="00004D87">
            <w:pPr>
              <w:pStyle w:val="ListParagraph"/>
              <w:numPr>
                <w:ilvl w:val="0"/>
                <w:numId w:val="15"/>
              </w:numPr>
              <w:spacing w:after="0" w:line="240" w:lineRule="auto"/>
              <w:ind w:left="395"/>
              <w:rPr>
                <w:rFonts w:ascii="Times New Roman" w:hAnsi="Times New Roman" w:cs="Times New Roman"/>
                <w:bCs/>
                <w:sz w:val="20"/>
                <w:szCs w:val="20"/>
                <w:lang w:val="en-US"/>
              </w:rPr>
            </w:pPr>
            <w:r>
              <w:rPr>
                <w:rFonts w:ascii="Times New Roman" w:hAnsi="Times New Roman" w:cs="Times New Roman"/>
                <w:bCs/>
                <w:sz w:val="20"/>
                <w:szCs w:val="20"/>
                <w:lang w:val="en-US"/>
              </w:rPr>
              <w:t xml:space="preserve">1. </w:t>
            </w:r>
            <w:r w:rsidRPr="002A5DBC">
              <w:rPr>
                <w:rFonts w:ascii="Times New Roman" w:hAnsi="Times New Roman" w:cs="Times New Roman"/>
                <w:bCs/>
                <w:sz w:val="20"/>
                <w:szCs w:val="20"/>
              </w:rPr>
              <w:t>Management Accounting Variables</w:t>
            </w:r>
          </w:p>
          <w:p w14:paraId="2328242F" w14:textId="0F11E5AD" w:rsidR="00004D87" w:rsidRPr="002A5DBC" w:rsidRDefault="00004D87">
            <w:pPr>
              <w:pStyle w:val="ListParagraph"/>
              <w:numPr>
                <w:ilvl w:val="0"/>
                <w:numId w:val="15"/>
              </w:numPr>
              <w:spacing w:after="0" w:line="240" w:lineRule="auto"/>
              <w:ind w:left="395"/>
              <w:rPr>
                <w:rFonts w:ascii="Times New Roman" w:hAnsi="Times New Roman" w:cs="Times New Roman"/>
                <w:bCs/>
                <w:sz w:val="20"/>
                <w:szCs w:val="20"/>
                <w:lang w:val="en-US"/>
              </w:rPr>
            </w:pPr>
            <w:r>
              <w:rPr>
                <w:rFonts w:ascii="Times New Roman" w:hAnsi="Times New Roman" w:cs="Times New Roman"/>
                <w:bCs/>
                <w:sz w:val="20"/>
                <w:szCs w:val="20"/>
                <w:lang w:val="en-US"/>
              </w:rPr>
              <w:t xml:space="preserve">2. </w:t>
            </w:r>
            <w:r w:rsidRPr="002A5DBC">
              <w:rPr>
                <w:rFonts w:ascii="Times New Roman" w:hAnsi="Times New Roman" w:cs="Times New Roman"/>
                <w:bCs/>
                <w:sz w:val="20"/>
                <w:szCs w:val="20"/>
              </w:rPr>
              <w:t>Performance Measurement Variables</w:t>
            </w:r>
          </w:p>
          <w:p w14:paraId="5600E1C2" w14:textId="3CA4D0A6" w:rsidR="00004D87" w:rsidRPr="002A5DBC" w:rsidRDefault="00004D87">
            <w:pPr>
              <w:pStyle w:val="ListParagraph"/>
              <w:numPr>
                <w:ilvl w:val="0"/>
                <w:numId w:val="15"/>
              </w:numPr>
              <w:spacing w:after="0" w:line="240" w:lineRule="auto"/>
              <w:ind w:left="395"/>
              <w:rPr>
                <w:rFonts w:ascii="Times New Roman" w:hAnsi="Times New Roman" w:cs="Times New Roman"/>
                <w:bCs/>
                <w:sz w:val="20"/>
                <w:szCs w:val="20"/>
                <w:lang w:val="en-US"/>
              </w:rPr>
            </w:pPr>
            <w:r>
              <w:rPr>
                <w:rFonts w:ascii="Times New Roman" w:hAnsi="Times New Roman" w:cs="Times New Roman"/>
                <w:bCs/>
                <w:sz w:val="20"/>
                <w:szCs w:val="20"/>
                <w:lang w:val="en-US"/>
              </w:rPr>
              <w:t xml:space="preserve">3. </w:t>
            </w:r>
            <w:r w:rsidRPr="002A5DBC">
              <w:rPr>
                <w:rFonts w:ascii="Times New Roman" w:hAnsi="Times New Roman" w:cs="Times New Roman"/>
                <w:bCs/>
                <w:sz w:val="20"/>
                <w:szCs w:val="20"/>
              </w:rPr>
              <w:t>Managerial Performance Variables</w:t>
            </w:r>
          </w:p>
          <w:p w14:paraId="2D16BAEC" w14:textId="77777777" w:rsidR="002A5DBC" w:rsidRPr="002A5DBC" w:rsidRDefault="002A5DBC" w:rsidP="00424DD0">
            <w:pPr>
              <w:pStyle w:val="ListParagraph"/>
              <w:spacing w:after="0" w:line="240" w:lineRule="auto"/>
              <w:ind w:left="395"/>
              <w:rPr>
                <w:rFonts w:ascii="Times New Roman" w:hAnsi="Times New Roman" w:cs="Times New Roman"/>
                <w:bCs/>
                <w:sz w:val="20"/>
                <w:szCs w:val="20"/>
                <w:lang w:val="en-US"/>
              </w:rPr>
            </w:pPr>
          </w:p>
        </w:tc>
      </w:tr>
      <w:tr w:rsidR="00004D87" w:rsidRPr="002A5DBC" w14:paraId="21D5B22E" w14:textId="77777777" w:rsidTr="002A5DBC">
        <w:trPr>
          <w:jc w:val="center"/>
        </w:trPr>
        <w:tc>
          <w:tcPr>
            <w:tcW w:w="900" w:type="dxa"/>
          </w:tcPr>
          <w:p w14:paraId="148585E9" w14:textId="77777777" w:rsidR="002A5DBC" w:rsidRPr="002A5DBC" w:rsidRDefault="002A5DBC" w:rsidP="00424DD0">
            <w:pPr>
              <w:jc w:val="center"/>
              <w:rPr>
                <w:bCs/>
                <w:sz w:val="20"/>
                <w:szCs w:val="20"/>
              </w:rPr>
            </w:pPr>
            <w:r w:rsidRPr="002A5DBC">
              <w:rPr>
                <w:bCs/>
                <w:sz w:val="20"/>
                <w:szCs w:val="20"/>
              </w:rPr>
              <w:t>6</w:t>
            </w:r>
          </w:p>
        </w:tc>
        <w:tc>
          <w:tcPr>
            <w:tcW w:w="2700" w:type="dxa"/>
          </w:tcPr>
          <w:p w14:paraId="616EF1F7" w14:textId="4DD2A07C" w:rsidR="002A5DBC" w:rsidRPr="002A5DBC" w:rsidRDefault="00004D87" w:rsidP="00424DD0">
            <w:pPr>
              <w:rPr>
                <w:bCs/>
                <w:sz w:val="20"/>
                <w:szCs w:val="20"/>
              </w:rPr>
            </w:pPr>
            <w:r w:rsidRPr="002A5DBC">
              <w:rPr>
                <w:bCs/>
                <w:sz w:val="20"/>
                <w:szCs w:val="20"/>
              </w:rPr>
              <w:t xml:space="preserve">The effect of the implementation of internal control systems, information technology systems, work motivation, and reporting accessibility on the quality of financial statements Local Government in </w:t>
            </w:r>
            <w:proofErr w:type="spellStart"/>
            <w:r w:rsidRPr="002A5DBC">
              <w:rPr>
                <w:bCs/>
                <w:sz w:val="20"/>
                <w:szCs w:val="20"/>
              </w:rPr>
              <w:t>Klaten</w:t>
            </w:r>
            <w:proofErr w:type="spellEnd"/>
            <w:r w:rsidRPr="002A5DBC">
              <w:rPr>
                <w:bCs/>
                <w:sz w:val="20"/>
                <w:szCs w:val="20"/>
              </w:rPr>
              <w:t xml:space="preserve"> Regency (Case Study at the Regional Financial Management Agency of </w:t>
            </w:r>
            <w:proofErr w:type="spellStart"/>
            <w:r w:rsidRPr="002A5DBC">
              <w:rPr>
                <w:bCs/>
                <w:sz w:val="20"/>
                <w:szCs w:val="20"/>
              </w:rPr>
              <w:t>Klaten</w:t>
            </w:r>
            <w:proofErr w:type="spellEnd"/>
            <w:r w:rsidRPr="002A5DBC">
              <w:rPr>
                <w:bCs/>
                <w:sz w:val="20"/>
                <w:szCs w:val="20"/>
              </w:rPr>
              <w:t xml:space="preserve"> Regency)</w:t>
            </w:r>
          </w:p>
        </w:tc>
        <w:tc>
          <w:tcPr>
            <w:tcW w:w="1620" w:type="dxa"/>
          </w:tcPr>
          <w:p w14:paraId="78458504" w14:textId="77777777" w:rsidR="002A5DBC" w:rsidRPr="002A5DBC" w:rsidRDefault="002A5DBC" w:rsidP="00424DD0">
            <w:pPr>
              <w:rPr>
                <w:bCs/>
                <w:sz w:val="20"/>
                <w:szCs w:val="20"/>
              </w:rPr>
            </w:pPr>
            <w:r w:rsidRPr="002A5DBC">
              <w:rPr>
                <w:bCs/>
                <w:sz w:val="20"/>
                <w:szCs w:val="20"/>
              </w:rPr>
              <w:t>Alfin, S. (2021)</w:t>
            </w:r>
          </w:p>
        </w:tc>
        <w:tc>
          <w:tcPr>
            <w:tcW w:w="2274" w:type="dxa"/>
          </w:tcPr>
          <w:p w14:paraId="1E0CE710" w14:textId="6A8C5E95" w:rsidR="002A5DBC" w:rsidRPr="00004D87" w:rsidRDefault="00004D87">
            <w:pPr>
              <w:pStyle w:val="ListParagraph"/>
              <w:numPr>
                <w:ilvl w:val="0"/>
                <w:numId w:val="2"/>
              </w:numPr>
              <w:spacing w:after="0" w:line="240" w:lineRule="auto"/>
              <w:ind w:left="432"/>
              <w:rPr>
                <w:rFonts w:ascii="Times New Roman" w:hAnsi="Times New Roman" w:cs="Times New Roman"/>
                <w:bCs/>
                <w:sz w:val="20"/>
                <w:szCs w:val="20"/>
                <w:lang w:val="en-US"/>
              </w:rPr>
            </w:pPr>
            <w:r w:rsidRPr="00004D87">
              <w:rPr>
                <w:rFonts w:ascii="Times New Roman" w:hAnsi="Times New Roman" w:cs="Times New Roman"/>
                <w:bCs/>
                <w:sz w:val="20"/>
                <w:szCs w:val="20"/>
              </w:rPr>
              <w:t>Internal Control Variables</w:t>
            </w:r>
          </w:p>
        </w:tc>
        <w:tc>
          <w:tcPr>
            <w:tcW w:w="1866" w:type="dxa"/>
          </w:tcPr>
          <w:p w14:paraId="2D010398" w14:textId="2703EFAA" w:rsidR="00004D87" w:rsidRPr="002A5DBC" w:rsidRDefault="00004D87">
            <w:pPr>
              <w:pStyle w:val="ListParagraph"/>
              <w:numPr>
                <w:ilvl w:val="0"/>
                <w:numId w:val="16"/>
              </w:numPr>
              <w:spacing w:after="0" w:line="240" w:lineRule="auto"/>
              <w:ind w:left="318"/>
              <w:rPr>
                <w:rFonts w:ascii="Times New Roman" w:hAnsi="Times New Roman" w:cs="Times New Roman"/>
                <w:bCs/>
                <w:sz w:val="20"/>
                <w:szCs w:val="20"/>
                <w:lang w:val="en-US"/>
              </w:rPr>
            </w:pPr>
            <w:r>
              <w:rPr>
                <w:rFonts w:ascii="Times New Roman" w:hAnsi="Times New Roman" w:cs="Times New Roman"/>
                <w:bCs/>
                <w:sz w:val="20"/>
                <w:szCs w:val="20"/>
              </w:rPr>
              <w:t xml:space="preserve">1. </w:t>
            </w:r>
            <w:r w:rsidRPr="002A5DBC">
              <w:rPr>
                <w:rFonts w:ascii="Times New Roman" w:hAnsi="Times New Roman" w:cs="Times New Roman"/>
                <w:bCs/>
                <w:sz w:val="20"/>
                <w:szCs w:val="20"/>
              </w:rPr>
              <w:t>Work Motivation</w:t>
            </w:r>
          </w:p>
          <w:p w14:paraId="1AF3B9C9" w14:textId="7E766098" w:rsidR="00004D87" w:rsidRPr="002A5DBC" w:rsidRDefault="00004D87">
            <w:pPr>
              <w:pStyle w:val="ListParagraph"/>
              <w:numPr>
                <w:ilvl w:val="0"/>
                <w:numId w:val="16"/>
              </w:numPr>
              <w:spacing w:after="0" w:line="240" w:lineRule="auto"/>
              <w:ind w:left="318"/>
              <w:rPr>
                <w:rFonts w:ascii="Times New Roman" w:hAnsi="Times New Roman" w:cs="Times New Roman"/>
                <w:bCs/>
                <w:sz w:val="20"/>
                <w:szCs w:val="20"/>
                <w:lang w:val="en-US"/>
              </w:rPr>
            </w:pPr>
            <w:r>
              <w:rPr>
                <w:rFonts w:ascii="Times New Roman" w:hAnsi="Times New Roman" w:cs="Times New Roman"/>
                <w:bCs/>
                <w:sz w:val="20"/>
                <w:szCs w:val="20"/>
                <w:lang w:val="en-US"/>
              </w:rPr>
              <w:t xml:space="preserve">2. </w:t>
            </w:r>
            <w:r w:rsidRPr="002A5DBC">
              <w:rPr>
                <w:rFonts w:ascii="Times New Roman" w:hAnsi="Times New Roman" w:cs="Times New Roman"/>
                <w:bCs/>
                <w:sz w:val="20"/>
                <w:szCs w:val="20"/>
              </w:rPr>
              <w:t>Report Quality</w:t>
            </w:r>
          </w:p>
          <w:p w14:paraId="132B0626" w14:textId="7A9B631D" w:rsidR="00004D87" w:rsidRPr="002A5DBC" w:rsidRDefault="00004D87">
            <w:pPr>
              <w:pStyle w:val="ListParagraph"/>
              <w:numPr>
                <w:ilvl w:val="0"/>
                <w:numId w:val="16"/>
              </w:numPr>
              <w:spacing w:after="0" w:line="240" w:lineRule="auto"/>
              <w:ind w:left="318"/>
              <w:rPr>
                <w:rFonts w:ascii="Times New Roman" w:hAnsi="Times New Roman" w:cs="Times New Roman"/>
                <w:bCs/>
                <w:sz w:val="20"/>
                <w:szCs w:val="20"/>
                <w:lang w:val="en-US"/>
              </w:rPr>
            </w:pPr>
            <w:r>
              <w:rPr>
                <w:rFonts w:ascii="Times New Roman" w:hAnsi="Times New Roman" w:cs="Times New Roman"/>
                <w:bCs/>
                <w:sz w:val="20"/>
                <w:szCs w:val="20"/>
                <w:lang w:val="en-US"/>
              </w:rPr>
              <w:t xml:space="preserve">3. </w:t>
            </w:r>
            <w:r w:rsidRPr="002A5DBC">
              <w:rPr>
                <w:rFonts w:ascii="Times New Roman" w:hAnsi="Times New Roman" w:cs="Times New Roman"/>
                <w:bCs/>
                <w:sz w:val="20"/>
                <w:szCs w:val="20"/>
              </w:rPr>
              <w:t>Reporting Accessibility</w:t>
            </w:r>
          </w:p>
          <w:p w14:paraId="09732817" w14:textId="3D2A2A3E" w:rsidR="002A5DBC" w:rsidRPr="002A5DBC" w:rsidRDefault="00004D87" w:rsidP="00004D87">
            <w:pPr>
              <w:pStyle w:val="ListParagraph"/>
              <w:spacing w:after="0" w:line="240" w:lineRule="auto"/>
              <w:ind w:left="318"/>
              <w:rPr>
                <w:rFonts w:ascii="Times New Roman" w:hAnsi="Times New Roman" w:cs="Times New Roman"/>
                <w:bCs/>
                <w:sz w:val="20"/>
                <w:szCs w:val="20"/>
                <w:lang w:val="en-US"/>
              </w:rPr>
            </w:pPr>
            <w:r>
              <w:rPr>
                <w:bCs/>
                <w:sz w:val="20"/>
                <w:szCs w:val="20"/>
                <w:lang w:val="en-US"/>
              </w:rPr>
              <w:t xml:space="preserve">4. </w:t>
            </w:r>
            <w:r w:rsidRPr="00004D87">
              <w:rPr>
                <w:rFonts w:ascii="Times New Roman" w:hAnsi="Times New Roman" w:cs="Times New Roman"/>
                <w:bCs/>
                <w:sz w:val="20"/>
                <w:szCs w:val="20"/>
              </w:rPr>
              <w:t>Information Technology System</w:t>
            </w:r>
          </w:p>
        </w:tc>
      </w:tr>
    </w:tbl>
    <w:p w14:paraId="19F887E1" w14:textId="77777777" w:rsidR="002A5DBC" w:rsidRPr="002A5DBC" w:rsidRDefault="002A5DBC" w:rsidP="002A5DBC">
      <w:pPr>
        <w:pStyle w:val="Body"/>
        <w:spacing w:line="276" w:lineRule="auto"/>
        <w:jc w:val="center"/>
        <w:rPr>
          <w:b/>
          <w:bCs/>
          <w:sz w:val="24"/>
          <w:szCs w:val="24"/>
        </w:rPr>
      </w:pPr>
    </w:p>
    <w:p w14:paraId="4165B275" w14:textId="77777777" w:rsidR="004575DD" w:rsidRPr="004575DD" w:rsidRDefault="004575DD" w:rsidP="004575DD">
      <w:pPr>
        <w:pStyle w:val="Body"/>
        <w:spacing w:line="276" w:lineRule="auto"/>
        <w:ind w:firstLine="0"/>
        <w:rPr>
          <w:b/>
          <w:bCs/>
          <w:sz w:val="24"/>
          <w:szCs w:val="24"/>
          <w:lang w:val="id-ID"/>
        </w:rPr>
      </w:pPr>
      <w:r w:rsidRPr="004575DD">
        <w:rPr>
          <w:b/>
          <w:bCs/>
          <w:sz w:val="24"/>
          <w:szCs w:val="24"/>
          <w:lang w:val="id-ID"/>
        </w:rPr>
        <w:t>Method</w:t>
      </w:r>
    </w:p>
    <w:p w14:paraId="6D6E9A52" w14:textId="77777777" w:rsidR="00004D87" w:rsidRPr="002A5DBC" w:rsidRDefault="00004D87" w:rsidP="00424DD0">
      <w:pPr>
        <w:widowControl w:val="0"/>
        <w:autoSpaceDE w:val="0"/>
        <w:autoSpaceDN w:val="0"/>
        <w:spacing w:line="276" w:lineRule="auto"/>
        <w:ind w:right="-46"/>
        <w:jc w:val="both"/>
        <w:rPr>
          <w:b/>
          <w:bCs/>
          <w:lang w:val="id-ID" w:eastAsia="ar-SA"/>
        </w:rPr>
      </w:pPr>
      <w:r w:rsidRPr="002A5DBC">
        <w:rPr>
          <w:b/>
          <w:bCs/>
          <w:lang w:eastAsia="ar-SA"/>
        </w:rPr>
        <w:t>Research Sites</w:t>
      </w:r>
    </w:p>
    <w:p w14:paraId="6DD830C2" w14:textId="77777777" w:rsidR="00004D87" w:rsidRPr="002A5DBC" w:rsidRDefault="00004D87" w:rsidP="00424DD0">
      <w:pPr>
        <w:widowControl w:val="0"/>
        <w:autoSpaceDE w:val="0"/>
        <w:autoSpaceDN w:val="0"/>
        <w:spacing w:line="276" w:lineRule="auto"/>
        <w:ind w:right="-46" w:firstLine="567"/>
        <w:jc w:val="both"/>
        <w:rPr>
          <w:lang w:val="id-ID" w:eastAsia="ar-SA"/>
        </w:rPr>
      </w:pPr>
      <w:r w:rsidRPr="002A5DBC">
        <w:rPr>
          <w:lang w:eastAsia="ar-SA"/>
        </w:rPr>
        <w:t>This research was conducted at the office of the South Sumatra Provincial Government Office.</w:t>
      </w:r>
    </w:p>
    <w:p w14:paraId="7C2BA210" w14:textId="77777777" w:rsidR="00004D87" w:rsidRPr="002A5DBC" w:rsidRDefault="00004D87" w:rsidP="00424DD0">
      <w:pPr>
        <w:widowControl w:val="0"/>
        <w:autoSpaceDE w:val="0"/>
        <w:autoSpaceDN w:val="0"/>
        <w:spacing w:line="276" w:lineRule="auto"/>
        <w:ind w:right="-46"/>
        <w:jc w:val="both"/>
        <w:rPr>
          <w:b/>
          <w:bCs/>
          <w:lang w:val="id-ID" w:eastAsia="ar-SA"/>
        </w:rPr>
      </w:pPr>
      <w:r w:rsidRPr="002A5DBC">
        <w:rPr>
          <w:b/>
          <w:bCs/>
          <w:lang w:eastAsia="ar-SA"/>
        </w:rPr>
        <w:t>Research Time</w:t>
      </w:r>
    </w:p>
    <w:p w14:paraId="0826D23D" w14:textId="65449705" w:rsidR="00B63089" w:rsidRDefault="002A5DBC" w:rsidP="002A5DBC">
      <w:pPr>
        <w:widowControl w:val="0"/>
        <w:autoSpaceDE w:val="0"/>
        <w:autoSpaceDN w:val="0"/>
        <w:spacing w:line="276" w:lineRule="auto"/>
        <w:ind w:right="-46"/>
        <w:jc w:val="both"/>
        <w:rPr>
          <w:lang w:val="id-ID" w:eastAsia="ar-SA"/>
        </w:rPr>
      </w:pPr>
      <w:r w:rsidRPr="002A5DBC">
        <w:rPr>
          <w:lang w:val="id-ID" w:eastAsia="ar-SA"/>
        </w:rPr>
        <w:tab/>
      </w:r>
      <w:r w:rsidR="00004D87" w:rsidRPr="002A5DBC">
        <w:rPr>
          <w:lang w:eastAsia="ar-SA"/>
        </w:rPr>
        <w:t>The study was conducted from January 2023 to May 2023.</w:t>
      </w:r>
    </w:p>
    <w:p w14:paraId="5742E8C8" w14:textId="77777777" w:rsidR="00004D87" w:rsidRPr="002A5DBC" w:rsidRDefault="00004D87" w:rsidP="00424DD0">
      <w:pPr>
        <w:widowControl w:val="0"/>
        <w:autoSpaceDE w:val="0"/>
        <w:autoSpaceDN w:val="0"/>
        <w:spacing w:line="276" w:lineRule="auto"/>
        <w:ind w:right="-46"/>
        <w:jc w:val="both"/>
        <w:rPr>
          <w:b/>
          <w:lang w:val="id-ID" w:eastAsia="ar-SA"/>
        </w:rPr>
      </w:pPr>
      <w:r w:rsidRPr="002A5DBC">
        <w:rPr>
          <w:b/>
          <w:lang w:eastAsia="ar-SA"/>
        </w:rPr>
        <w:t>Research Methods</w:t>
      </w:r>
    </w:p>
    <w:p w14:paraId="3479BD0A" w14:textId="3BDF6C5D" w:rsidR="00004D87" w:rsidRDefault="00004D87" w:rsidP="00424DD0">
      <w:pPr>
        <w:widowControl w:val="0"/>
        <w:autoSpaceDE w:val="0"/>
        <w:autoSpaceDN w:val="0"/>
        <w:spacing w:line="276" w:lineRule="auto"/>
        <w:ind w:right="-46" w:firstLine="567"/>
        <w:jc w:val="both"/>
        <w:rPr>
          <w:bCs/>
          <w:lang w:val="id-ID" w:eastAsia="ar-SA"/>
        </w:rPr>
      </w:pPr>
      <w:r w:rsidRPr="002A5DBC">
        <w:rPr>
          <w:bCs/>
          <w:lang w:eastAsia="ar-SA"/>
        </w:rPr>
        <w:t>The research method carried out in this study is quantitative.  Because it uses quantitative research methods, the analysis techniques used are multiple linear regression models, correlation coefficient calculations, determination coefficient analysis</w:t>
      </w:r>
      <w:r w:rsidR="001B6971">
        <w:rPr>
          <w:bCs/>
          <w:lang w:eastAsia="ar-SA"/>
        </w:rPr>
        <w:t>,</w:t>
      </w:r>
      <w:r w:rsidRPr="002A5DBC">
        <w:rPr>
          <w:bCs/>
          <w:lang w:eastAsia="ar-SA"/>
        </w:rPr>
        <w:t xml:space="preserve"> and hypotheses with a level of significance of 0.05 (5%).</w:t>
      </w:r>
    </w:p>
    <w:p w14:paraId="3A529F4E" w14:textId="77777777" w:rsidR="00004D87" w:rsidRPr="002A5DBC" w:rsidRDefault="00004D87" w:rsidP="00424DD0">
      <w:pPr>
        <w:widowControl w:val="0"/>
        <w:autoSpaceDE w:val="0"/>
        <w:autoSpaceDN w:val="0"/>
        <w:spacing w:line="276" w:lineRule="auto"/>
        <w:ind w:right="-46"/>
        <w:jc w:val="both"/>
        <w:rPr>
          <w:b/>
          <w:lang w:val="id-ID" w:eastAsia="ar-SA"/>
        </w:rPr>
      </w:pPr>
      <w:r w:rsidRPr="002A5DBC">
        <w:rPr>
          <w:b/>
          <w:lang w:eastAsia="ar-SA"/>
        </w:rPr>
        <w:t xml:space="preserve">Population </w:t>
      </w:r>
    </w:p>
    <w:p w14:paraId="0EB63EB8" w14:textId="3669DD60" w:rsidR="00004D87" w:rsidRPr="002A5DBC" w:rsidRDefault="00004D87" w:rsidP="00424DD0">
      <w:pPr>
        <w:widowControl w:val="0"/>
        <w:autoSpaceDE w:val="0"/>
        <w:autoSpaceDN w:val="0"/>
        <w:spacing w:line="276" w:lineRule="auto"/>
        <w:ind w:right="-46" w:firstLine="567"/>
        <w:jc w:val="both"/>
        <w:rPr>
          <w:bCs/>
          <w:lang w:val="id-ID" w:eastAsia="ar-SA"/>
        </w:rPr>
      </w:pPr>
      <w:r w:rsidRPr="002A5DBC">
        <w:rPr>
          <w:bCs/>
          <w:lang w:eastAsia="ar-SA"/>
        </w:rPr>
        <w:tab/>
        <w:t xml:space="preserve">Population is a generalized area consisting of </w:t>
      </w:r>
      <w:r w:rsidR="001B6971">
        <w:rPr>
          <w:bCs/>
          <w:lang w:eastAsia="ar-SA"/>
        </w:rPr>
        <w:t>objects/subjects</w:t>
      </w:r>
      <w:r w:rsidRPr="002A5DBC">
        <w:rPr>
          <w:bCs/>
          <w:lang w:eastAsia="ar-SA"/>
        </w:rPr>
        <w:t xml:space="preserve"> that have certain quantities and characteristics determined by researchers to be studied from then drawn conclusions. The population in this study is staff employees of the Economic Bureau of South Sumatra Province in the period January 2022 to December 2022, with total data of 100 employees.</w:t>
      </w:r>
    </w:p>
    <w:p w14:paraId="75737202" w14:textId="77777777" w:rsidR="00004D87" w:rsidRPr="002A5DBC" w:rsidRDefault="00004D87" w:rsidP="00424DD0">
      <w:pPr>
        <w:widowControl w:val="0"/>
        <w:autoSpaceDE w:val="0"/>
        <w:autoSpaceDN w:val="0"/>
        <w:spacing w:line="276" w:lineRule="auto"/>
        <w:ind w:right="-46"/>
        <w:jc w:val="both"/>
        <w:rPr>
          <w:b/>
          <w:lang w:val="id-ID" w:eastAsia="ar-SA"/>
        </w:rPr>
      </w:pPr>
      <w:r w:rsidRPr="002A5DBC">
        <w:rPr>
          <w:b/>
          <w:lang w:eastAsia="ar-SA"/>
        </w:rPr>
        <w:t>Data Collection Techniques</w:t>
      </w:r>
    </w:p>
    <w:p w14:paraId="68E9A698" w14:textId="77777777" w:rsidR="00004D87" w:rsidRPr="002A5DBC" w:rsidRDefault="00004D87" w:rsidP="00424DD0">
      <w:pPr>
        <w:widowControl w:val="0"/>
        <w:autoSpaceDE w:val="0"/>
        <w:autoSpaceDN w:val="0"/>
        <w:spacing w:line="276" w:lineRule="auto"/>
        <w:ind w:right="-46" w:firstLine="567"/>
        <w:jc w:val="both"/>
        <w:rPr>
          <w:bCs/>
          <w:lang w:val="id-ID" w:eastAsia="ar-SA"/>
        </w:rPr>
      </w:pPr>
      <w:r w:rsidRPr="002A5DBC">
        <w:rPr>
          <w:bCs/>
          <w:lang w:eastAsia="ar-SA"/>
        </w:rPr>
        <w:tab/>
        <w:t xml:space="preserve">According to </w:t>
      </w:r>
      <w:proofErr w:type="spellStart"/>
      <w:r w:rsidRPr="002A5DBC">
        <w:rPr>
          <w:bCs/>
          <w:lang w:eastAsia="ar-SA"/>
        </w:rPr>
        <w:t>Rahmadi</w:t>
      </w:r>
      <w:proofErr w:type="spellEnd"/>
      <w:r w:rsidRPr="002A5DBC">
        <w:rPr>
          <w:bCs/>
          <w:lang w:eastAsia="ar-SA"/>
        </w:rPr>
        <w:t xml:space="preserve"> (2019), there are various data collection techniques:</w:t>
      </w:r>
    </w:p>
    <w:p w14:paraId="66A8F666" w14:textId="77777777" w:rsidR="00004D87" w:rsidRPr="00784503" w:rsidRDefault="00004D87" w:rsidP="00424DD0">
      <w:pPr>
        <w:widowControl w:val="0"/>
        <w:autoSpaceDE w:val="0"/>
        <w:autoSpaceDN w:val="0"/>
        <w:ind w:right="-46"/>
        <w:jc w:val="both"/>
        <w:rPr>
          <w:b/>
          <w:lang w:eastAsia="ar-SA"/>
        </w:rPr>
      </w:pPr>
      <w:r w:rsidRPr="00784503">
        <w:rPr>
          <w:b/>
          <w:lang w:eastAsia="ar-SA"/>
        </w:rPr>
        <w:t>Interview Techniques</w:t>
      </w:r>
    </w:p>
    <w:p w14:paraId="7B019772" w14:textId="4F91BD29" w:rsidR="00004D87" w:rsidRPr="002A5DBC" w:rsidRDefault="001B6971" w:rsidP="00424DD0">
      <w:pPr>
        <w:widowControl w:val="0"/>
        <w:autoSpaceDE w:val="0"/>
        <w:autoSpaceDN w:val="0"/>
        <w:spacing w:line="276" w:lineRule="auto"/>
        <w:ind w:right="-46" w:firstLine="567"/>
        <w:jc w:val="both"/>
        <w:rPr>
          <w:bCs/>
          <w:lang w:val="id-ID" w:eastAsia="ar-SA"/>
        </w:rPr>
      </w:pPr>
      <w:r>
        <w:rPr>
          <w:bCs/>
          <w:lang w:eastAsia="ar-SA"/>
        </w:rPr>
        <w:t>The interview</w:t>
      </w:r>
      <w:r w:rsidR="00004D87" w:rsidRPr="002A5DBC">
        <w:rPr>
          <w:bCs/>
          <w:lang w:eastAsia="ar-SA"/>
        </w:rPr>
        <w:t xml:space="preserve"> technique is a data collection technique through asking </w:t>
      </w:r>
      <w:r>
        <w:rPr>
          <w:bCs/>
          <w:lang w:eastAsia="ar-SA"/>
        </w:rPr>
        <w:t>several</w:t>
      </w:r>
      <w:r w:rsidR="00004D87" w:rsidRPr="002A5DBC">
        <w:rPr>
          <w:bCs/>
          <w:lang w:eastAsia="ar-SA"/>
        </w:rPr>
        <w:t xml:space="preserve"> questions orally to the interviewee. In this study, interviews were conducted with staff employees of the Economic Bureau to find information related to the research being conducted. </w:t>
      </w:r>
    </w:p>
    <w:p w14:paraId="35E6EF4E" w14:textId="77777777" w:rsidR="00004D87" w:rsidRPr="00784503" w:rsidRDefault="00004D87" w:rsidP="00424DD0">
      <w:pPr>
        <w:widowControl w:val="0"/>
        <w:autoSpaceDE w:val="0"/>
        <w:autoSpaceDN w:val="0"/>
        <w:ind w:right="-46"/>
        <w:jc w:val="both"/>
        <w:rPr>
          <w:b/>
          <w:lang w:eastAsia="ar-SA"/>
        </w:rPr>
      </w:pPr>
      <w:r w:rsidRPr="00784503">
        <w:rPr>
          <w:b/>
          <w:lang w:eastAsia="ar-SA"/>
        </w:rPr>
        <w:t>Observation Techniques</w:t>
      </w:r>
    </w:p>
    <w:p w14:paraId="77776005" w14:textId="7515D3FF" w:rsidR="00004D87" w:rsidRPr="002A5DBC" w:rsidRDefault="00004D87" w:rsidP="00424DD0">
      <w:pPr>
        <w:widowControl w:val="0"/>
        <w:autoSpaceDE w:val="0"/>
        <w:autoSpaceDN w:val="0"/>
        <w:spacing w:line="276" w:lineRule="auto"/>
        <w:ind w:right="-46" w:firstLine="567"/>
        <w:jc w:val="both"/>
        <w:rPr>
          <w:bCs/>
          <w:lang w:val="id-ID" w:eastAsia="ar-SA"/>
        </w:rPr>
      </w:pPr>
      <w:r w:rsidRPr="002A5DBC">
        <w:rPr>
          <w:bCs/>
          <w:lang w:eastAsia="ar-SA"/>
        </w:rPr>
        <w:t xml:space="preserve">Observation or observation means looking attentively. In the context of research, observation is defined as ways of systematically recording behavior by seeing or observing the behavior of individuals or groups studied directly. In this study, observations were made by observing the work system of employees based on employee history such as employee </w:t>
      </w:r>
      <w:r w:rsidR="001B6971">
        <w:rPr>
          <w:bCs/>
          <w:lang w:eastAsia="ar-SA"/>
        </w:rPr>
        <w:t>transition</w:t>
      </w:r>
      <w:r w:rsidRPr="002A5DBC">
        <w:rPr>
          <w:bCs/>
          <w:lang w:eastAsia="ar-SA"/>
        </w:rPr>
        <w:t xml:space="preserve">, employee salaries, </w:t>
      </w:r>
      <w:r w:rsidR="001B6971">
        <w:rPr>
          <w:bCs/>
          <w:lang w:eastAsia="ar-SA"/>
        </w:rPr>
        <w:t xml:space="preserve">and </w:t>
      </w:r>
      <w:r w:rsidRPr="002A5DBC">
        <w:rPr>
          <w:bCs/>
          <w:lang w:eastAsia="ar-SA"/>
        </w:rPr>
        <w:t>employee work track records.</w:t>
      </w:r>
    </w:p>
    <w:p w14:paraId="39AB941B" w14:textId="77777777" w:rsidR="00004D87" w:rsidRPr="00784503" w:rsidRDefault="00004D87" w:rsidP="00424DD0">
      <w:pPr>
        <w:widowControl w:val="0"/>
        <w:autoSpaceDE w:val="0"/>
        <w:autoSpaceDN w:val="0"/>
        <w:ind w:right="-46"/>
        <w:jc w:val="both"/>
        <w:rPr>
          <w:b/>
          <w:lang w:eastAsia="ar-SA"/>
        </w:rPr>
      </w:pPr>
      <w:r w:rsidRPr="00784503">
        <w:rPr>
          <w:b/>
          <w:lang w:eastAsia="ar-SA"/>
        </w:rPr>
        <w:t>Questionnaire Technique</w:t>
      </w:r>
    </w:p>
    <w:p w14:paraId="065DA60E" w14:textId="6172CEB4" w:rsidR="00004D87" w:rsidRPr="002A5DBC" w:rsidRDefault="00004D87" w:rsidP="00424DD0">
      <w:pPr>
        <w:widowControl w:val="0"/>
        <w:autoSpaceDE w:val="0"/>
        <w:autoSpaceDN w:val="0"/>
        <w:spacing w:line="276" w:lineRule="auto"/>
        <w:ind w:right="-46" w:firstLine="567"/>
        <w:jc w:val="both"/>
        <w:rPr>
          <w:bCs/>
          <w:lang w:val="id-ID" w:eastAsia="ar-SA"/>
        </w:rPr>
      </w:pPr>
      <w:r w:rsidRPr="002A5DBC">
        <w:rPr>
          <w:bCs/>
          <w:lang w:eastAsia="ar-SA"/>
        </w:rPr>
        <w:t>The questionnaire technique is a data collection technique in the form of a list of questions that are arranged systematically for respondents to fill in. Questionnaires will be made by representing each research variable such as Awards, Payroll, Performance Allowances</w:t>
      </w:r>
      <w:r w:rsidR="001B6971">
        <w:rPr>
          <w:bCs/>
          <w:lang w:eastAsia="ar-SA"/>
        </w:rPr>
        <w:t>,</w:t>
      </w:r>
      <w:r w:rsidRPr="002A5DBC">
        <w:rPr>
          <w:bCs/>
          <w:lang w:eastAsia="ar-SA"/>
        </w:rPr>
        <w:t xml:space="preserve"> and Internal Control.</w:t>
      </w:r>
    </w:p>
    <w:p w14:paraId="3B18AB41" w14:textId="77777777" w:rsidR="00004D87" w:rsidRPr="00784503" w:rsidRDefault="00004D87" w:rsidP="00424DD0">
      <w:pPr>
        <w:widowControl w:val="0"/>
        <w:autoSpaceDE w:val="0"/>
        <w:autoSpaceDN w:val="0"/>
        <w:ind w:right="-46"/>
        <w:jc w:val="both"/>
        <w:rPr>
          <w:b/>
          <w:lang w:eastAsia="ar-SA"/>
        </w:rPr>
      </w:pPr>
      <w:r w:rsidRPr="00784503">
        <w:rPr>
          <w:b/>
          <w:lang w:eastAsia="ar-SA"/>
        </w:rPr>
        <w:t>Documentary Techniques</w:t>
      </w:r>
    </w:p>
    <w:p w14:paraId="3C6EB315" w14:textId="7FF15A3F" w:rsidR="00004D87" w:rsidRPr="002A5DBC" w:rsidRDefault="00004D87" w:rsidP="00424DD0">
      <w:pPr>
        <w:widowControl w:val="0"/>
        <w:autoSpaceDE w:val="0"/>
        <w:autoSpaceDN w:val="0"/>
        <w:spacing w:line="276" w:lineRule="auto"/>
        <w:ind w:right="-46" w:firstLine="567"/>
        <w:jc w:val="both"/>
        <w:rPr>
          <w:bCs/>
          <w:lang w:val="id-ID" w:eastAsia="ar-SA"/>
        </w:rPr>
      </w:pPr>
      <w:r w:rsidRPr="002A5DBC">
        <w:rPr>
          <w:bCs/>
          <w:lang w:eastAsia="ar-SA"/>
        </w:rPr>
        <w:t xml:space="preserve">Documentary technique or also called documentation technique is a technique of collecting research data through </w:t>
      </w:r>
      <w:r w:rsidR="001B6971">
        <w:rPr>
          <w:bCs/>
          <w:lang w:eastAsia="ar-SA"/>
        </w:rPr>
        <w:t>several</w:t>
      </w:r>
      <w:r w:rsidRPr="002A5DBC">
        <w:rPr>
          <w:bCs/>
          <w:lang w:eastAsia="ar-SA"/>
        </w:rPr>
        <w:t xml:space="preserve"> documents (documented information) in the form of written documents or recorded documents. Documentation is made </w:t>
      </w:r>
      <w:r w:rsidR="001B6971">
        <w:rPr>
          <w:bCs/>
          <w:lang w:eastAsia="ar-SA"/>
        </w:rPr>
        <w:t>by</w:t>
      </w:r>
      <w:r w:rsidRPr="002A5DBC">
        <w:rPr>
          <w:bCs/>
          <w:lang w:eastAsia="ar-SA"/>
        </w:rPr>
        <w:t xml:space="preserve"> the writing guidelines at Indo Global </w:t>
      </w:r>
      <w:proofErr w:type="spellStart"/>
      <w:r w:rsidRPr="002A5DBC">
        <w:rPr>
          <w:bCs/>
          <w:lang w:eastAsia="ar-SA"/>
        </w:rPr>
        <w:t>Mandiri</w:t>
      </w:r>
      <w:proofErr w:type="spellEnd"/>
      <w:r w:rsidRPr="002A5DBC">
        <w:rPr>
          <w:bCs/>
          <w:lang w:eastAsia="ar-SA"/>
        </w:rPr>
        <w:t xml:space="preserve"> University Master of Management program, </w:t>
      </w:r>
      <w:r w:rsidRPr="002A5DBC">
        <w:rPr>
          <w:bCs/>
          <w:lang w:eastAsia="ar-SA"/>
        </w:rPr>
        <w:lastRenderedPageBreak/>
        <w:t>Faculty of Economics.</w:t>
      </w:r>
    </w:p>
    <w:p w14:paraId="7DD8F7A1" w14:textId="77777777" w:rsidR="00004D87" w:rsidRPr="00784503" w:rsidRDefault="00004D87" w:rsidP="00424DD0">
      <w:pPr>
        <w:widowControl w:val="0"/>
        <w:autoSpaceDE w:val="0"/>
        <w:autoSpaceDN w:val="0"/>
        <w:ind w:right="-46"/>
        <w:jc w:val="both"/>
        <w:rPr>
          <w:b/>
          <w:lang w:eastAsia="ar-SA"/>
        </w:rPr>
      </w:pPr>
      <w:r w:rsidRPr="00784503">
        <w:rPr>
          <w:b/>
          <w:lang w:eastAsia="ar-SA"/>
        </w:rPr>
        <w:t>Survey Techniques</w:t>
      </w:r>
    </w:p>
    <w:p w14:paraId="07A0D4E0" w14:textId="372F7AFD" w:rsidR="00004D87" w:rsidRDefault="00004D87" w:rsidP="00424DD0">
      <w:pPr>
        <w:widowControl w:val="0"/>
        <w:autoSpaceDE w:val="0"/>
        <w:autoSpaceDN w:val="0"/>
        <w:spacing w:line="276" w:lineRule="auto"/>
        <w:ind w:right="-46" w:firstLine="567"/>
        <w:jc w:val="both"/>
        <w:rPr>
          <w:bCs/>
          <w:lang w:val="id-ID" w:eastAsia="ar-SA"/>
        </w:rPr>
      </w:pPr>
      <w:r w:rsidRPr="002A5DBC">
        <w:rPr>
          <w:bCs/>
          <w:lang w:eastAsia="ar-SA"/>
        </w:rPr>
        <w:t xml:space="preserve">According to </w:t>
      </w:r>
      <w:r w:rsidR="009A7B02">
        <w:rPr>
          <w:bCs/>
          <w:lang w:eastAsia="ar-SA"/>
        </w:rPr>
        <w:fldChar w:fldCharType="begin" w:fldLock="1"/>
      </w:r>
      <w:r w:rsidR="009A7B02">
        <w:rPr>
          <w:bCs/>
          <w:lang w:eastAsia="ar-SA"/>
        </w:rPr>
        <w:instrText>ADDIN CSL_CITATION {"citationItems":[{"id":"ITEM-1","itemData":{"ISSN":"2685-6336","author":[{"dropping-particle":"","family":"Maulida","given":"Maulida","non-dropping-particle":"","parse-names":false,"suffix":""}],"container-title":"Darussalam","id":"ITEM-1","issue":"2","issued":{"date-parts":[["2020"]]},"title":"Teknik Pengumpulan Data Dalam Metodologi Penelitian","type":"article-journal","volume":"21"},"uris":["http://www.mendeley.com/documents/?uuid=3723595a-c2fb-486d-a18f-0004feffc6b0"]}],"mendeley":{"formattedCitation":"(Maulida, 2020)","plainTextFormattedCitation":"(Maulida, 2020)","previouslyFormattedCitation":"(Maulida, 2020)"},"properties":{"noteIndex":0},"schema":"https://github.com/citation-style-language/schema/raw/master/csl-citation.json"}</w:instrText>
      </w:r>
      <w:r w:rsidR="009A7B02">
        <w:rPr>
          <w:bCs/>
          <w:lang w:eastAsia="ar-SA"/>
        </w:rPr>
        <w:fldChar w:fldCharType="separate"/>
      </w:r>
      <w:r w:rsidR="009A7B02" w:rsidRPr="009A7B02">
        <w:rPr>
          <w:bCs/>
          <w:noProof/>
          <w:lang w:eastAsia="ar-SA"/>
        </w:rPr>
        <w:t>(Maulida, 2020)</w:t>
      </w:r>
      <w:r w:rsidR="009A7B02">
        <w:rPr>
          <w:bCs/>
          <w:lang w:eastAsia="ar-SA"/>
        </w:rPr>
        <w:fldChar w:fldCharType="end"/>
      </w:r>
      <w:r w:rsidR="00910B9C">
        <w:rPr>
          <w:bCs/>
          <w:lang w:eastAsia="ar-SA"/>
        </w:rPr>
        <w:t>,</w:t>
      </w:r>
      <w:r w:rsidRPr="002A5DBC">
        <w:rPr>
          <w:bCs/>
          <w:lang w:eastAsia="ar-SA"/>
        </w:rPr>
        <w:t xml:space="preserve"> the survey method is a quantitative research method used to obtain data that occurred in the past or present, about beliefs, opinions, characteristics, </w:t>
      </w:r>
      <w:r w:rsidR="00910B9C">
        <w:rPr>
          <w:bCs/>
          <w:lang w:eastAsia="ar-SA"/>
        </w:rPr>
        <w:t xml:space="preserve">and </w:t>
      </w:r>
      <w:r w:rsidRPr="002A5DBC">
        <w:rPr>
          <w:bCs/>
          <w:lang w:eastAsia="ar-SA"/>
        </w:rPr>
        <w:t>behavior of variable relationships and to test several hypotheses about sociology and psychological variables from samples taken from certain populations, data collection techniques with observations (interviews or questionnaires) that are not in-depth,</w:t>
      </w:r>
      <w:r w:rsidR="00910B9C">
        <w:rPr>
          <w:bCs/>
          <w:lang w:eastAsia="ar-SA"/>
        </w:rPr>
        <w:t xml:space="preserve"> </w:t>
      </w:r>
      <w:r w:rsidRPr="002A5DBC">
        <w:rPr>
          <w:bCs/>
          <w:lang w:eastAsia="ar-SA"/>
        </w:rPr>
        <w:t>and research results tend to be generated. In this study, researchers as the highest leaders, especially in the Economic Office of South Sumatra Province, immediately conducted their survey assisted by staff employees to search for deeper information in the research occupation.</w:t>
      </w:r>
    </w:p>
    <w:p w14:paraId="6373AB30" w14:textId="77777777" w:rsidR="002A5DBC" w:rsidRPr="00B63089" w:rsidRDefault="002A5DBC" w:rsidP="002A5DBC">
      <w:pPr>
        <w:widowControl w:val="0"/>
        <w:autoSpaceDE w:val="0"/>
        <w:autoSpaceDN w:val="0"/>
        <w:spacing w:line="276" w:lineRule="auto"/>
        <w:ind w:right="-46" w:firstLine="567"/>
        <w:jc w:val="both"/>
        <w:rPr>
          <w:bCs/>
          <w:lang w:val="id-ID" w:eastAsia="ar-SA"/>
        </w:rPr>
      </w:pPr>
    </w:p>
    <w:p w14:paraId="1176A3B1" w14:textId="67E8BFBB" w:rsidR="004575DD" w:rsidRPr="004575DD" w:rsidRDefault="004575DD" w:rsidP="004575DD">
      <w:pPr>
        <w:widowControl w:val="0"/>
        <w:autoSpaceDE w:val="0"/>
        <w:autoSpaceDN w:val="0"/>
        <w:spacing w:line="276" w:lineRule="auto"/>
        <w:ind w:right="-46"/>
        <w:jc w:val="both"/>
        <w:rPr>
          <w:b/>
          <w:lang w:val="id-ID" w:eastAsia="ar-SA"/>
        </w:rPr>
      </w:pPr>
      <w:r w:rsidRPr="004575DD">
        <w:rPr>
          <w:b/>
          <w:lang w:val="id-ID" w:eastAsia="ar-SA"/>
        </w:rPr>
        <w:t xml:space="preserve">Results and Discussion </w:t>
      </w:r>
    </w:p>
    <w:p w14:paraId="598AD998" w14:textId="25FAB060" w:rsidR="00910B9C" w:rsidRPr="00784503" w:rsidRDefault="00910B9C" w:rsidP="00B57A85">
      <w:pPr>
        <w:pStyle w:val="Body"/>
        <w:numPr>
          <w:ilvl w:val="1"/>
          <w:numId w:val="32"/>
        </w:numPr>
        <w:spacing w:line="276" w:lineRule="auto"/>
        <w:ind w:left="426"/>
        <w:rPr>
          <w:b/>
          <w:sz w:val="24"/>
          <w:szCs w:val="24"/>
          <w:lang w:val="id-ID"/>
        </w:rPr>
      </w:pPr>
      <w:r w:rsidRPr="00784503">
        <w:rPr>
          <w:b/>
          <w:sz w:val="24"/>
          <w:szCs w:val="24"/>
        </w:rPr>
        <w:t>Overview of the Research Object</w:t>
      </w:r>
    </w:p>
    <w:p w14:paraId="65EA105D" w14:textId="470C8490" w:rsidR="00910B9C" w:rsidRDefault="00910B9C" w:rsidP="00910B9C">
      <w:pPr>
        <w:pStyle w:val="Body"/>
        <w:spacing w:line="276" w:lineRule="auto"/>
        <w:rPr>
          <w:bCs/>
          <w:sz w:val="24"/>
          <w:szCs w:val="24"/>
          <w:lang w:val="id-ID"/>
        </w:rPr>
      </w:pPr>
      <w:r w:rsidRPr="00784503">
        <w:rPr>
          <w:bCs/>
          <w:sz w:val="24"/>
          <w:szCs w:val="24"/>
        </w:rPr>
        <w:t>The Economic Bureau has the main task of organizing the formulation of general policies, administrative coordination of the implementation of the duties of the Regional Apparatus</w:t>
      </w:r>
      <w:r w:rsidR="001B6971">
        <w:rPr>
          <w:bCs/>
          <w:sz w:val="24"/>
          <w:szCs w:val="24"/>
        </w:rPr>
        <w:t>,</w:t>
      </w:r>
      <w:r w:rsidRPr="00784503">
        <w:rPr>
          <w:bCs/>
          <w:sz w:val="24"/>
          <w:szCs w:val="24"/>
        </w:rPr>
        <w:t xml:space="preserve"> and administrative services in the economic sector, including water resources, energy and mining, environment and forestry, food security, agriculture, marine and fisheries, regional infrastructure, spatial planning, housing and settlements, industry and trade, cooperatives and small businesses, and investment that become </w:t>
      </w:r>
      <w:r w:rsidR="001B6971">
        <w:rPr>
          <w:bCs/>
          <w:sz w:val="24"/>
          <w:szCs w:val="24"/>
        </w:rPr>
        <w:t xml:space="preserve">a </w:t>
      </w:r>
      <w:r w:rsidRPr="00784503">
        <w:rPr>
          <w:bCs/>
          <w:sz w:val="24"/>
          <w:szCs w:val="24"/>
        </w:rPr>
        <w:t xml:space="preserve">provincial authority, carrying out </w:t>
      </w:r>
      <w:proofErr w:type="spellStart"/>
      <w:r w:rsidRPr="00784503">
        <w:rPr>
          <w:bCs/>
          <w:sz w:val="24"/>
          <w:szCs w:val="24"/>
        </w:rPr>
        <w:t>deconcentration</w:t>
      </w:r>
      <w:proofErr w:type="spellEnd"/>
      <w:r w:rsidRPr="00784503">
        <w:rPr>
          <w:bCs/>
          <w:sz w:val="24"/>
          <w:szCs w:val="24"/>
        </w:rPr>
        <w:t xml:space="preserve"> duties and carrying out assistance duties </w:t>
      </w:r>
      <w:r w:rsidR="001B6971">
        <w:rPr>
          <w:bCs/>
          <w:sz w:val="24"/>
          <w:szCs w:val="24"/>
        </w:rPr>
        <w:t>by</w:t>
      </w:r>
      <w:r w:rsidRPr="00784503">
        <w:rPr>
          <w:bCs/>
          <w:sz w:val="24"/>
          <w:szCs w:val="24"/>
        </w:rPr>
        <w:t xml:space="preserve"> their fields of duty based on the provisions of laws and regulations.</w:t>
      </w:r>
    </w:p>
    <w:p w14:paraId="7C729D54" w14:textId="4E1194A1" w:rsidR="00910B9C" w:rsidRDefault="00910B9C" w:rsidP="00910B9C">
      <w:pPr>
        <w:pStyle w:val="Body"/>
        <w:spacing w:line="276" w:lineRule="auto"/>
        <w:rPr>
          <w:bCs/>
          <w:sz w:val="24"/>
          <w:szCs w:val="24"/>
          <w:lang w:val="id-ID"/>
        </w:rPr>
      </w:pPr>
      <w:r w:rsidRPr="00784503">
        <w:rPr>
          <w:bCs/>
          <w:sz w:val="24"/>
          <w:szCs w:val="24"/>
        </w:rPr>
        <w:t xml:space="preserve">The Bureau of Economic and Development Administration as having the main task of assisting the Economic and Development Assistant in preparing </w:t>
      </w:r>
      <w:r w:rsidR="001B6971">
        <w:rPr>
          <w:bCs/>
          <w:sz w:val="24"/>
          <w:szCs w:val="24"/>
        </w:rPr>
        <w:t xml:space="preserve">and </w:t>
      </w:r>
      <w:r w:rsidRPr="00784503">
        <w:rPr>
          <w:bCs/>
          <w:sz w:val="24"/>
          <w:szCs w:val="24"/>
        </w:rPr>
        <w:t>coordinating policy formulation, coordinating the implementation of Regional Apparatus tasks, monitoring and evaluating policy implementation in the fields of economic policy, natural resources, Regional Owned Enterprises, Regional Public Service Agencies, and development administration.</w:t>
      </w:r>
    </w:p>
    <w:p w14:paraId="32CEF451" w14:textId="70479C83" w:rsidR="00910B9C" w:rsidRDefault="00910B9C">
      <w:pPr>
        <w:pStyle w:val="Body"/>
        <w:numPr>
          <w:ilvl w:val="0"/>
          <w:numId w:val="18"/>
        </w:numPr>
        <w:spacing w:line="276" w:lineRule="auto"/>
        <w:ind w:left="426"/>
        <w:rPr>
          <w:b/>
          <w:sz w:val="24"/>
          <w:szCs w:val="24"/>
          <w:lang w:val="id-ID"/>
        </w:rPr>
      </w:pPr>
      <w:r w:rsidRPr="00784503">
        <w:rPr>
          <w:b/>
          <w:sz w:val="24"/>
          <w:szCs w:val="24"/>
        </w:rPr>
        <w:t>Research Instrument Testing</w:t>
      </w:r>
    </w:p>
    <w:p w14:paraId="487F9FEA" w14:textId="33590176" w:rsidR="00910B9C" w:rsidRDefault="00910B9C" w:rsidP="00424DD0">
      <w:pPr>
        <w:pStyle w:val="Body"/>
        <w:spacing w:line="276" w:lineRule="auto"/>
        <w:rPr>
          <w:bCs/>
          <w:sz w:val="24"/>
          <w:szCs w:val="24"/>
          <w:lang w:val="id-ID"/>
        </w:rPr>
      </w:pPr>
      <w:r w:rsidRPr="00784503">
        <w:rPr>
          <w:bCs/>
          <w:sz w:val="24"/>
          <w:szCs w:val="24"/>
        </w:rPr>
        <w:t>Test the validity of researchers using the help of the SPSS program, with measurement instruments in the form of questionnaires distributed to respondents. Each question item will be tested using the SPSS program. The</w:t>
      </w:r>
      <w:r w:rsidR="001B6971">
        <w:rPr>
          <w:bCs/>
          <w:sz w:val="24"/>
          <w:szCs w:val="24"/>
        </w:rPr>
        <w:t xml:space="preserve"> </w:t>
      </w:r>
      <w:r w:rsidRPr="00784503">
        <w:rPr>
          <w:rFonts w:ascii="Cambria Math" w:hAnsi="Cambria Math" w:cs="Cambria Math"/>
          <w:bCs/>
          <w:sz w:val="24"/>
          <w:szCs w:val="24"/>
        </w:rPr>
        <w:t xml:space="preserve">value of </w:t>
      </w:r>
      <w:r w:rsidR="001B6971">
        <w:rPr>
          <w:rFonts w:ascii="Cambria Math" w:hAnsi="Cambria Math" w:cs="Cambria Math"/>
          <w:bCs/>
          <w:sz w:val="24"/>
          <w:szCs w:val="24"/>
        </w:rPr>
        <w:t>the table</w:t>
      </w:r>
      <w:r w:rsidRPr="00784503">
        <w:rPr>
          <w:rFonts w:ascii="Cambria Math" w:hAnsi="Cambria Math" w:cs="Cambria Math"/>
          <w:bCs/>
          <w:sz w:val="24"/>
          <w:szCs w:val="24"/>
        </w:rPr>
        <w:t xml:space="preserve"> is the value of the</w:t>
      </w:r>
      <w:r w:rsidR="001B6971">
        <w:rPr>
          <w:rFonts w:ascii="Cambria Math" w:hAnsi="Cambria Math" w:cs="Cambria Math"/>
          <w:bCs/>
          <w:sz w:val="24"/>
          <w:szCs w:val="24"/>
        </w:rPr>
        <w:t xml:space="preserve"> </w:t>
      </w:r>
      <w:r w:rsidRPr="00784503">
        <w:rPr>
          <w:rFonts w:ascii="Cambria Math" w:hAnsi="Cambria Math" w:cs="Cambria Math"/>
          <w:bCs/>
          <w:sz w:val="24"/>
          <w:szCs w:val="24"/>
        </w:rPr>
        <w:t xml:space="preserve">total number of samples subtracted by 2, and the number of </w:t>
      </w:r>
      <w:r w:rsidR="001B6971">
        <w:rPr>
          <w:rFonts w:ascii="Cambria Math" w:hAnsi="Cambria Math" w:cs="Cambria Math"/>
          <w:bCs/>
          <w:sz w:val="24"/>
          <w:szCs w:val="24"/>
        </w:rPr>
        <w:t xml:space="preserve">the </w:t>
      </w:r>
      <w:r w:rsidRPr="00784503">
        <w:rPr>
          <w:rFonts w:ascii="Cambria Math" w:hAnsi="Cambria Math" w:cs="Cambria Math"/>
          <w:bCs/>
          <w:sz w:val="24"/>
          <w:szCs w:val="24"/>
        </w:rPr>
        <w:t>progress of freedom (</w:t>
      </w:r>
      <w:proofErr w:type="spellStart"/>
      <w:r w:rsidRPr="00784503">
        <w:rPr>
          <w:rFonts w:ascii="Cambria Math" w:hAnsi="Cambria Math" w:cs="Cambria Math"/>
          <w:bCs/>
          <w:sz w:val="24"/>
          <w:szCs w:val="24"/>
        </w:rPr>
        <w:t>df</w:t>
      </w:r>
      <w:proofErr w:type="spellEnd"/>
      <w:r w:rsidRPr="00784503">
        <w:rPr>
          <w:rFonts w:ascii="Cambria Math" w:hAnsi="Cambria Math" w:cs="Cambria Math"/>
          <w:bCs/>
          <w:sz w:val="24"/>
          <w:szCs w:val="24"/>
        </w:rPr>
        <w:t>) is obtained, then the value of</w:t>
      </w:r>
      <w:r w:rsidR="001B6971">
        <w:rPr>
          <w:rFonts w:ascii="Cambria Math" w:hAnsi="Cambria Math" w:cs="Cambria Math"/>
          <w:bCs/>
          <w:sz w:val="24"/>
          <w:szCs w:val="24"/>
        </w:rPr>
        <w:t xml:space="preserve"> </w:t>
      </w:r>
      <w:r w:rsidRPr="00784503">
        <w:rPr>
          <w:bCs/>
          <w:sz w:val="24"/>
          <w:szCs w:val="24"/>
        </w:rPr>
        <w:t xml:space="preserve">the </w:t>
      </w:r>
      <w:r w:rsidR="001B6971">
        <w:rPr>
          <w:bCs/>
          <w:sz w:val="24"/>
          <w:szCs w:val="24"/>
        </w:rPr>
        <w:t>table</w:t>
      </w:r>
      <w:r w:rsidRPr="00784503">
        <w:rPr>
          <w:bCs/>
          <w:sz w:val="24"/>
          <w:szCs w:val="24"/>
        </w:rPr>
        <w:t xml:space="preserve"> is seen at the distribution of values with a significance of 5%. In this study</w:t>
      </w:r>
      <w:r w:rsidR="001B6971">
        <w:rPr>
          <w:bCs/>
          <w:sz w:val="24"/>
          <w:szCs w:val="24"/>
        </w:rPr>
        <w:t>,</w:t>
      </w:r>
      <w:r w:rsidRPr="00784503">
        <w:rPr>
          <w:bCs/>
          <w:sz w:val="24"/>
          <w:szCs w:val="24"/>
        </w:rPr>
        <w:t xml:space="preserve"> n = 80 minus two, so n = 78, and </w:t>
      </w:r>
      <w:r w:rsidR="001B6971">
        <w:rPr>
          <w:bCs/>
          <w:sz w:val="24"/>
          <w:szCs w:val="24"/>
        </w:rPr>
        <w:t xml:space="preserve">the </w:t>
      </w:r>
      <w:r w:rsidR="001B6971">
        <w:rPr>
          <w:rFonts w:ascii="Cambria Math" w:hAnsi="Cambria Math" w:cs="Cambria Math"/>
          <w:bCs/>
          <w:sz w:val="24"/>
          <w:szCs w:val="24"/>
        </w:rPr>
        <w:t>table</w:t>
      </w:r>
      <w:r w:rsidRPr="00784503">
        <w:rPr>
          <w:bCs/>
          <w:sz w:val="24"/>
          <w:szCs w:val="24"/>
        </w:rPr>
        <w:t xml:space="preserve"> from 78 is 0.185. Question items will be declared valid if the value of </w:t>
      </w:r>
      <w:r w:rsidR="001B6971">
        <w:rPr>
          <w:rFonts w:ascii="Cambria Math" w:hAnsi="Cambria Math" w:cs="Cambria Math"/>
          <w:bCs/>
          <w:sz w:val="24"/>
          <w:szCs w:val="24"/>
        </w:rPr>
        <w:t>recalculate</w:t>
      </w:r>
      <w:r w:rsidRPr="00784503">
        <w:rPr>
          <w:bCs/>
          <w:sz w:val="24"/>
          <w:szCs w:val="24"/>
        </w:rPr>
        <w:t xml:space="preserve">&gt; </w:t>
      </w:r>
      <w:r w:rsidR="001B6971">
        <w:rPr>
          <w:rFonts w:ascii="Cambria Math" w:hAnsi="Cambria Math" w:cs="Cambria Math"/>
          <w:bCs/>
          <w:sz w:val="24"/>
          <w:szCs w:val="24"/>
        </w:rPr>
        <w:t>table</w:t>
      </w:r>
      <w:r w:rsidRPr="00784503">
        <w:rPr>
          <w:bCs/>
          <w:sz w:val="24"/>
          <w:szCs w:val="24"/>
        </w:rPr>
        <w:t>. The following are the results of the validity test using the SPSS program.</w:t>
      </w:r>
    </w:p>
    <w:p w14:paraId="71A0E820" w14:textId="6F0F0FF9" w:rsidR="00910B9C" w:rsidRPr="00784503" w:rsidRDefault="00910B9C">
      <w:pPr>
        <w:pStyle w:val="Body"/>
        <w:numPr>
          <w:ilvl w:val="1"/>
          <w:numId w:val="17"/>
        </w:numPr>
        <w:spacing w:line="276" w:lineRule="auto"/>
        <w:ind w:left="426"/>
        <w:rPr>
          <w:bCs/>
          <w:sz w:val="24"/>
          <w:szCs w:val="24"/>
          <w:lang w:val="id-ID"/>
        </w:rPr>
      </w:pPr>
      <w:r w:rsidRPr="00784503">
        <w:rPr>
          <w:bCs/>
          <w:sz w:val="24"/>
          <w:szCs w:val="24"/>
        </w:rPr>
        <w:t>Awards (X_1)</w:t>
      </w:r>
    </w:p>
    <w:p w14:paraId="44F5F602" w14:textId="016776E8" w:rsidR="00910B9C" w:rsidRDefault="00910B9C" w:rsidP="00424DD0">
      <w:pPr>
        <w:pStyle w:val="Body"/>
        <w:spacing w:line="276" w:lineRule="auto"/>
        <w:rPr>
          <w:bCs/>
          <w:sz w:val="24"/>
          <w:szCs w:val="24"/>
          <w:lang w:val="id-ID"/>
        </w:rPr>
      </w:pPr>
      <w:r w:rsidRPr="00784503">
        <w:rPr>
          <w:bCs/>
          <w:sz w:val="24"/>
          <w:szCs w:val="24"/>
        </w:rPr>
        <w:t>From</w:t>
      </w:r>
      <w:r>
        <w:rPr>
          <w:bCs/>
          <w:sz w:val="24"/>
          <w:szCs w:val="24"/>
        </w:rPr>
        <w:t xml:space="preserve"> </w:t>
      </w:r>
      <w:r w:rsidRPr="00784503">
        <w:rPr>
          <w:bCs/>
          <w:sz w:val="24"/>
          <w:szCs w:val="24"/>
        </w:rPr>
        <w:t xml:space="preserve">the results of the validity test on the Award variable (X_1), by utilizing the SPSS program as a tool for analyzing data, and in the variable test on the Award variable (X_1), the following results were obtained: </w:t>
      </w:r>
    </w:p>
    <w:p w14:paraId="4FAF343C" w14:textId="77777777" w:rsidR="00784503" w:rsidRPr="00784503" w:rsidRDefault="00784503" w:rsidP="00784503">
      <w:pPr>
        <w:pStyle w:val="Body"/>
        <w:spacing w:line="276" w:lineRule="auto"/>
        <w:rPr>
          <w:bCs/>
          <w:sz w:val="24"/>
          <w:szCs w:val="24"/>
          <w:lang w:val="id-ID"/>
        </w:rPr>
      </w:pPr>
    </w:p>
    <w:p w14:paraId="480782F0" w14:textId="1A665DDC" w:rsidR="00784503" w:rsidRDefault="001B6971" w:rsidP="00784503">
      <w:pPr>
        <w:pStyle w:val="Body"/>
        <w:spacing w:line="276" w:lineRule="auto"/>
        <w:jc w:val="center"/>
        <w:rPr>
          <w:b/>
          <w:sz w:val="24"/>
          <w:szCs w:val="24"/>
        </w:rPr>
      </w:pPr>
      <w:r>
        <w:rPr>
          <w:b/>
          <w:sz w:val="24"/>
          <w:szCs w:val="24"/>
        </w:rPr>
        <w:t>Table</w:t>
      </w:r>
      <w:r w:rsidR="00784503" w:rsidRPr="00784503">
        <w:rPr>
          <w:b/>
          <w:sz w:val="24"/>
          <w:szCs w:val="24"/>
          <w:lang w:val="id-ID"/>
        </w:rPr>
        <w:t xml:space="preserve"> </w:t>
      </w:r>
      <w:r w:rsidR="00784503">
        <w:rPr>
          <w:b/>
          <w:sz w:val="24"/>
          <w:szCs w:val="24"/>
        </w:rPr>
        <w:t>1</w:t>
      </w:r>
    </w:p>
    <w:p w14:paraId="3C0EB619" w14:textId="2F897984" w:rsidR="00784503" w:rsidRDefault="00784503" w:rsidP="00784503">
      <w:pPr>
        <w:pStyle w:val="Body"/>
        <w:spacing w:line="276" w:lineRule="auto"/>
        <w:jc w:val="center"/>
        <w:rPr>
          <w:b/>
          <w:sz w:val="24"/>
          <w:szCs w:val="24"/>
          <w:lang w:val="id-ID"/>
        </w:rPr>
      </w:pPr>
      <w:r w:rsidRPr="00784503">
        <w:rPr>
          <w:b/>
          <w:sz w:val="24"/>
          <w:szCs w:val="24"/>
          <w:lang w:val="id-ID"/>
        </w:rPr>
        <w:t xml:space="preserve"> Hasil Uji Validitas Terhadap Variabel Penghargaan (X_1)</w:t>
      </w:r>
    </w:p>
    <w:p w14:paraId="5BAE7BFF" w14:textId="77777777" w:rsidR="00814901" w:rsidRPr="00784503" w:rsidRDefault="00814901" w:rsidP="00784503">
      <w:pPr>
        <w:pStyle w:val="Body"/>
        <w:spacing w:line="276" w:lineRule="auto"/>
        <w:jc w:val="center"/>
        <w:rPr>
          <w:b/>
          <w:sz w:val="24"/>
          <w:szCs w:val="24"/>
          <w:lang w:val="id-ID"/>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10"/>
        <w:gridCol w:w="970"/>
        <w:gridCol w:w="970"/>
        <w:gridCol w:w="1100"/>
        <w:gridCol w:w="1430"/>
      </w:tblGrid>
      <w:tr w:rsidR="00784503" w:rsidRPr="00784503" w14:paraId="30434EE4" w14:textId="77777777" w:rsidTr="00784503">
        <w:trPr>
          <w:jc w:val="center"/>
        </w:trPr>
        <w:tc>
          <w:tcPr>
            <w:tcW w:w="810" w:type="dxa"/>
          </w:tcPr>
          <w:p w14:paraId="67D4387B" w14:textId="77777777" w:rsidR="00784503" w:rsidRPr="00784503" w:rsidRDefault="00784503" w:rsidP="00424DD0">
            <w:pPr>
              <w:tabs>
                <w:tab w:val="left" w:pos="480"/>
              </w:tabs>
              <w:jc w:val="center"/>
              <w:outlineLvl w:val="0"/>
              <w:rPr>
                <w:b/>
              </w:rPr>
            </w:pPr>
            <w:r w:rsidRPr="00784503">
              <w:rPr>
                <w:b/>
              </w:rPr>
              <w:t xml:space="preserve">Item </w:t>
            </w:r>
          </w:p>
        </w:tc>
        <w:tc>
          <w:tcPr>
            <w:tcW w:w="970" w:type="dxa"/>
          </w:tcPr>
          <w:p w14:paraId="5387ABD6" w14:textId="77777777" w:rsidR="00784503" w:rsidRPr="00784503" w:rsidRDefault="00000000" w:rsidP="00424DD0">
            <w:pPr>
              <w:tabs>
                <w:tab w:val="left" w:pos="480"/>
              </w:tabs>
              <w:jc w:val="center"/>
              <w:outlineLvl w:val="0"/>
              <w:rPr>
                <w:b/>
              </w:rPr>
            </w:pPr>
            <m:oMathPara>
              <m:oMath>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hitung</m:t>
                    </m:r>
                  </m:sub>
                </m:sSub>
              </m:oMath>
            </m:oMathPara>
          </w:p>
        </w:tc>
        <w:tc>
          <w:tcPr>
            <w:tcW w:w="970" w:type="dxa"/>
          </w:tcPr>
          <w:p w14:paraId="16D812D3" w14:textId="77777777" w:rsidR="00784503" w:rsidRPr="00784503" w:rsidRDefault="00000000" w:rsidP="00424DD0">
            <w:pPr>
              <w:tabs>
                <w:tab w:val="left" w:pos="480"/>
              </w:tabs>
              <w:jc w:val="center"/>
              <w:outlineLvl w:val="0"/>
              <w:rPr>
                <w:b/>
              </w:rPr>
            </w:pPr>
            <m:oMathPara>
              <m:oMath>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tabel</m:t>
                    </m:r>
                  </m:sub>
                </m:sSub>
              </m:oMath>
            </m:oMathPara>
          </w:p>
        </w:tc>
        <w:tc>
          <w:tcPr>
            <w:tcW w:w="1100" w:type="dxa"/>
          </w:tcPr>
          <w:p w14:paraId="7A56F992" w14:textId="77777777" w:rsidR="00784503" w:rsidRPr="00784503" w:rsidRDefault="00784503" w:rsidP="00424DD0">
            <w:pPr>
              <w:tabs>
                <w:tab w:val="left" w:pos="480"/>
              </w:tabs>
              <w:jc w:val="center"/>
              <w:outlineLvl w:val="0"/>
              <w:rPr>
                <w:b/>
              </w:rPr>
            </w:pPr>
            <w:r w:rsidRPr="00784503">
              <w:rPr>
                <w:b/>
              </w:rPr>
              <w:t>Sig.</w:t>
            </w:r>
          </w:p>
        </w:tc>
        <w:tc>
          <w:tcPr>
            <w:tcW w:w="1430" w:type="dxa"/>
          </w:tcPr>
          <w:p w14:paraId="75B15CD5" w14:textId="77777777" w:rsidR="00784503" w:rsidRPr="00784503" w:rsidRDefault="00784503" w:rsidP="00424DD0">
            <w:pPr>
              <w:tabs>
                <w:tab w:val="left" w:pos="480"/>
              </w:tabs>
              <w:jc w:val="center"/>
              <w:outlineLvl w:val="0"/>
              <w:rPr>
                <w:b/>
              </w:rPr>
            </w:pPr>
            <w:proofErr w:type="spellStart"/>
            <w:r w:rsidRPr="00784503">
              <w:rPr>
                <w:b/>
              </w:rPr>
              <w:t>Keterangan</w:t>
            </w:r>
            <w:proofErr w:type="spellEnd"/>
          </w:p>
        </w:tc>
      </w:tr>
      <w:tr w:rsidR="00784503" w:rsidRPr="00784503" w14:paraId="58F7D6C9" w14:textId="77777777" w:rsidTr="00784503">
        <w:trPr>
          <w:jc w:val="center"/>
        </w:trPr>
        <w:tc>
          <w:tcPr>
            <w:tcW w:w="810" w:type="dxa"/>
          </w:tcPr>
          <w:p w14:paraId="21364FE1" w14:textId="77777777" w:rsidR="00784503" w:rsidRPr="00784503" w:rsidRDefault="00784503" w:rsidP="00424DD0">
            <w:pPr>
              <w:tabs>
                <w:tab w:val="left" w:pos="480"/>
              </w:tabs>
              <w:jc w:val="center"/>
              <w:outlineLvl w:val="0"/>
            </w:pPr>
            <w:r w:rsidRPr="00784503">
              <w:t>P1</w:t>
            </w:r>
          </w:p>
        </w:tc>
        <w:tc>
          <w:tcPr>
            <w:tcW w:w="970" w:type="dxa"/>
          </w:tcPr>
          <w:p w14:paraId="3BA3366B" w14:textId="77777777" w:rsidR="00784503" w:rsidRPr="00784503" w:rsidRDefault="00784503" w:rsidP="00424DD0">
            <w:pPr>
              <w:tabs>
                <w:tab w:val="left" w:pos="480"/>
              </w:tabs>
              <w:jc w:val="center"/>
              <w:outlineLvl w:val="0"/>
            </w:pPr>
            <w:r w:rsidRPr="00784503">
              <w:t>0.203</w:t>
            </w:r>
          </w:p>
        </w:tc>
        <w:tc>
          <w:tcPr>
            <w:tcW w:w="970" w:type="dxa"/>
          </w:tcPr>
          <w:p w14:paraId="7F6B6BE0" w14:textId="77777777" w:rsidR="00784503" w:rsidRPr="00784503" w:rsidRDefault="00784503" w:rsidP="00424DD0">
            <w:pPr>
              <w:tabs>
                <w:tab w:val="left" w:pos="480"/>
              </w:tabs>
              <w:jc w:val="center"/>
              <w:outlineLvl w:val="0"/>
            </w:pPr>
            <w:r w:rsidRPr="00784503">
              <w:t>0,185</w:t>
            </w:r>
          </w:p>
        </w:tc>
        <w:tc>
          <w:tcPr>
            <w:tcW w:w="1100" w:type="dxa"/>
          </w:tcPr>
          <w:p w14:paraId="57167BBE" w14:textId="77777777" w:rsidR="00784503" w:rsidRPr="00784503" w:rsidRDefault="00784503" w:rsidP="00424DD0">
            <w:pPr>
              <w:tabs>
                <w:tab w:val="left" w:pos="480"/>
              </w:tabs>
              <w:jc w:val="center"/>
              <w:outlineLvl w:val="0"/>
            </w:pPr>
            <w:r w:rsidRPr="00784503">
              <w:t>0.00</w:t>
            </w:r>
          </w:p>
        </w:tc>
        <w:tc>
          <w:tcPr>
            <w:tcW w:w="1430" w:type="dxa"/>
          </w:tcPr>
          <w:p w14:paraId="1495FC2C" w14:textId="77777777" w:rsidR="00784503" w:rsidRPr="00784503" w:rsidRDefault="00784503" w:rsidP="00424DD0">
            <w:pPr>
              <w:tabs>
                <w:tab w:val="left" w:pos="480"/>
              </w:tabs>
              <w:jc w:val="center"/>
              <w:outlineLvl w:val="0"/>
            </w:pPr>
            <w:r w:rsidRPr="00784503">
              <w:t>Valid</w:t>
            </w:r>
          </w:p>
        </w:tc>
      </w:tr>
      <w:tr w:rsidR="00784503" w:rsidRPr="00784503" w14:paraId="5FAA3174" w14:textId="77777777" w:rsidTr="00784503">
        <w:trPr>
          <w:jc w:val="center"/>
        </w:trPr>
        <w:tc>
          <w:tcPr>
            <w:tcW w:w="810" w:type="dxa"/>
          </w:tcPr>
          <w:p w14:paraId="36F7BCB4" w14:textId="77777777" w:rsidR="00784503" w:rsidRPr="00784503" w:rsidRDefault="00784503" w:rsidP="00424DD0">
            <w:pPr>
              <w:tabs>
                <w:tab w:val="left" w:pos="480"/>
              </w:tabs>
              <w:jc w:val="center"/>
              <w:outlineLvl w:val="0"/>
            </w:pPr>
            <w:r w:rsidRPr="00784503">
              <w:t>P2</w:t>
            </w:r>
          </w:p>
        </w:tc>
        <w:tc>
          <w:tcPr>
            <w:tcW w:w="970" w:type="dxa"/>
          </w:tcPr>
          <w:p w14:paraId="590F1D81" w14:textId="77777777" w:rsidR="00784503" w:rsidRPr="00784503" w:rsidRDefault="00784503" w:rsidP="00424DD0">
            <w:pPr>
              <w:tabs>
                <w:tab w:val="left" w:pos="480"/>
              </w:tabs>
              <w:jc w:val="center"/>
              <w:outlineLvl w:val="0"/>
            </w:pPr>
            <w:r w:rsidRPr="00784503">
              <w:t>0.547</w:t>
            </w:r>
          </w:p>
        </w:tc>
        <w:tc>
          <w:tcPr>
            <w:tcW w:w="970" w:type="dxa"/>
          </w:tcPr>
          <w:p w14:paraId="33EBCF15" w14:textId="77777777" w:rsidR="00784503" w:rsidRPr="00784503" w:rsidRDefault="00784503" w:rsidP="00424DD0">
            <w:pPr>
              <w:tabs>
                <w:tab w:val="left" w:pos="480"/>
              </w:tabs>
              <w:jc w:val="center"/>
              <w:outlineLvl w:val="0"/>
            </w:pPr>
            <w:r w:rsidRPr="00784503">
              <w:t>0,185</w:t>
            </w:r>
          </w:p>
        </w:tc>
        <w:tc>
          <w:tcPr>
            <w:tcW w:w="1100" w:type="dxa"/>
          </w:tcPr>
          <w:p w14:paraId="78741DB6" w14:textId="77777777" w:rsidR="00784503" w:rsidRPr="00784503" w:rsidRDefault="00784503" w:rsidP="00424DD0">
            <w:pPr>
              <w:tabs>
                <w:tab w:val="left" w:pos="480"/>
              </w:tabs>
              <w:jc w:val="center"/>
              <w:outlineLvl w:val="0"/>
            </w:pPr>
            <w:r w:rsidRPr="00784503">
              <w:t>0.00</w:t>
            </w:r>
          </w:p>
        </w:tc>
        <w:tc>
          <w:tcPr>
            <w:tcW w:w="1430" w:type="dxa"/>
          </w:tcPr>
          <w:p w14:paraId="19A4BB17" w14:textId="77777777" w:rsidR="00784503" w:rsidRPr="00784503" w:rsidRDefault="00784503" w:rsidP="00424DD0">
            <w:pPr>
              <w:tabs>
                <w:tab w:val="left" w:pos="480"/>
              </w:tabs>
              <w:jc w:val="center"/>
              <w:outlineLvl w:val="0"/>
            </w:pPr>
            <w:r w:rsidRPr="00784503">
              <w:t>Valid</w:t>
            </w:r>
          </w:p>
        </w:tc>
      </w:tr>
      <w:tr w:rsidR="00784503" w:rsidRPr="00784503" w14:paraId="6BFBDC0C" w14:textId="77777777" w:rsidTr="00784503">
        <w:trPr>
          <w:jc w:val="center"/>
        </w:trPr>
        <w:tc>
          <w:tcPr>
            <w:tcW w:w="810" w:type="dxa"/>
          </w:tcPr>
          <w:p w14:paraId="1F380FA7" w14:textId="77777777" w:rsidR="00784503" w:rsidRPr="00784503" w:rsidRDefault="00784503" w:rsidP="00424DD0">
            <w:pPr>
              <w:tabs>
                <w:tab w:val="left" w:pos="480"/>
              </w:tabs>
              <w:jc w:val="center"/>
              <w:outlineLvl w:val="0"/>
            </w:pPr>
            <w:r w:rsidRPr="00784503">
              <w:t>P3</w:t>
            </w:r>
          </w:p>
        </w:tc>
        <w:tc>
          <w:tcPr>
            <w:tcW w:w="970" w:type="dxa"/>
          </w:tcPr>
          <w:p w14:paraId="44BD2B58" w14:textId="77777777" w:rsidR="00784503" w:rsidRPr="00784503" w:rsidRDefault="00784503" w:rsidP="00424DD0">
            <w:pPr>
              <w:tabs>
                <w:tab w:val="left" w:pos="480"/>
              </w:tabs>
              <w:jc w:val="center"/>
              <w:outlineLvl w:val="0"/>
            </w:pPr>
            <w:r w:rsidRPr="00784503">
              <w:t>0.202</w:t>
            </w:r>
          </w:p>
        </w:tc>
        <w:tc>
          <w:tcPr>
            <w:tcW w:w="970" w:type="dxa"/>
          </w:tcPr>
          <w:p w14:paraId="2834B938" w14:textId="77777777" w:rsidR="00784503" w:rsidRPr="00784503" w:rsidRDefault="00784503" w:rsidP="00424DD0">
            <w:pPr>
              <w:tabs>
                <w:tab w:val="left" w:pos="480"/>
              </w:tabs>
              <w:jc w:val="center"/>
              <w:outlineLvl w:val="0"/>
            </w:pPr>
            <w:r w:rsidRPr="00784503">
              <w:t>0,185</w:t>
            </w:r>
          </w:p>
        </w:tc>
        <w:tc>
          <w:tcPr>
            <w:tcW w:w="1100" w:type="dxa"/>
          </w:tcPr>
          <w:p w14:paraId="09B2628D" w14:textId="77777777" w:rsidR="00784503" w:rsidRPr="00784503" w:rsidRDefault="00784503" w:rsidP="00424DD0">
            <w:pPr>
              <w:tabs>
                <w:tab w:val="left" w:pos="480"/>
              </w:tabs>
              <w:jc w:val="center"/>
              <w:outlineLvl w:val="0"/>
            </w:pPr>
            <w:r w:rsidRPr="00784503">
              <w:t>0.00</w:t>
            </w:r>
          </w:p>
        </w:tc>
        <w:tc>
          <w:tcPr>
            <w:tcW w:w="1430" w:type="dxa"/>
          </w:tcPr>
          <w:p w14:paraId="1B7B8075" w14:textId="77777777" w:rsidR="00784503" w:rsidRPr="00784503" w:rsidRDefault="00784503" w:rsidP="00424DD0">
            <w:pPr>
              <w:tabs>
                <w:tab w:val="left" w:pos="480"/>
              </w:tabs>
              <w:jc w:val="center"/>
              <w:outlineLvl w:val="0"/>
            </w:pPr>
            <w:r w:rsidRPr="00784503">
              <w:t>Valid</w:t>
            </w:r>
          </w:p>
        </w:tc>
      </w:tr>
    </w:tbl>
    <w:p w14:paraId="0BBA7895" w14:textId="513F671B" w:rsidR="00FF65A2" w:rsidRPr="00784503" w:rsidRDefault="00784503" w:rsidP="00D37628">
      <w:pPr>
        <w:pStyle w:val="Body"/>
        <w:spacing w:line="276" w:lineRule="auto"/>
        <w:ind w:firstLine="0"/>
        <w:rPr>
          <w:bCs/>
          <w:lang w:val="id-ID"/>
        </w:rPr>
      </w:pPr>
      <w:r w:rsidRPr="00784503">
        <w:rPr>
          <w:bCs/>
        </w:rPr>
        <w:t xml:space="preserve">                            </w:t>
      </w:r>
      <w:r>
        <w:rPr>
          <w:bCs/>
        </w:rPr>
        <w:t xml:space="preserve">   </w:t>
      </w:r>
      <w:r w:rsidRPr="00784503">
        <w:rPr>
          <w:bCs/>
        </w:rPr>
        <w:t xml:space="preserve"> </w:t>
      </w:r>
      <w:r w:rsidRPr="00784503">
        <w:rPr>
          <w:bCs/>
          <w:lang w:val="id-ID"/>
        </w:rPr>
        <w:t>(Sumber : Hasil Pengolahan Data, 2023)</w:t>
      </w:r>
    </w:p>
    <w:p w14:paraId="202370D1" w14:textId="77777777" w:rsidR="00784503" w:rsidRDefault="00784503" w:rsidP="00784503">
      <w:pPr>
        <w:pStyle w:val="Body"/>
        <w:spacing w:line="276" w:lineRule="auto"/>
        <w:rPr>
          <w:b/>
          <w:sz w:val="24"/>
          <w:szCs w:val="24"/>
          <w:lang w:val="id-ID"/>
        </w:rPr>
      </w:pPr>
    </w:p>
    <w:p w14:paraId="2ECA2373" w14:textId="77777777" w:rsidR="00691D30" w:rsidRDefault="00691D30" w:rsidP="00563AB0">
      <w:pPr>
        <w:pStyle w:val="Body"/>
        <w:spacing w:line="276" w:lineRule="auto"/>
        <w:rPr>
          <w:bCs/>
          <w:sz w:val="24"/>
          <w:szCs w:val="24"/>
          <w:lang w:val="id-ID"/>
        </w:rPr>
      </w:pPr>
      <w:r w:rsidRPr="00784503">
        <w:rPr>
          <w:bCs/>
          <w:sz w:val="24"/>
          <w:szCs w:val="24"/>
        </w:rPr>
        <w:t xml:space="preserve">Based on Table 1 above, it is obtained from all question items that the value of the </w:t>
      </w:r>
      <w:proofErr w:type="spellStart"/>
      <w:r w:rsidRPr="00784503">
        <w:rPr>
          <w:bCs/>
          <w:sz w:val="24"/>
          <w:szCs w:val="24"/>
        </w:rPr>
        <w:t>R_hitung</w:t>
      </w:r>
      <w:proofErr w:type="spellEnd"/>
      <w:r w:rsidRPr="00784503">
        <w:rPr>
          <w:bCs/>
          <w:sz w:val="24"/>
          <w:szCs w:val="24"/>
        </w:rPr>
        <w:t xml:space="preserve"> &gt; </w:t>
      </w:r>
      <w:proofErr w:type="spellStart"/>
      <w:r w:rsidRPr="00784503">
        <w:rPr>
          <w:bCs/>
          <w:sz w:val="24"/>
          <w:szCs w:val="24"/>
        </w:rPr>
        <w:t>R_tabel</w:t>
      </w:r>
      <w:proofErr w:type="spellEnd"/>
      <w:r w:rsidRPr="00784503">
        <w:rPr>
          <w:bCs/>
          <w:sz w:val="24"/>
          <w:szCs w:val="24"/>
        </w:rPr>
        <w:t xml:space="preserve"> thus the Award variable (X_1) with the question items that have been tested can be stated that all question items from the Award variable (X_1) are declared valid.</w:t>
      </w:r>
    </w:p>
    <w:p w14:paraId="1AB69972" w14:textId="0CB6F17E" w:rsidR="00691D30" w:rsidRPr="00784503" w:rsidRDefault="00691D30" w:rsidP="00691D30">
      <w:pPr>
        <w:pStyle w:val="Body"/>
        <w:numPr>
          <w:ilvl w:val="2"/>
          <w:numId w:val="21"/>
        </w:numPr>
        <w:spacing w:line="276" w:lineRule="auto"/>
        <w:ind w:left="426"/>
        <w:rPr>
          <w:bCs/>
          <w:sz w:val="24"/>
          <w:szCs w:val="24"/>
          <w:lang w:val="id-ID"/>
        </w:rPr>
      </w:pPr>
      <w:r w:rsidRPr="00784503">
        <w:rPr>
          <w:bCs/>
          <w:sz w:val="24"/>
          <w:szCs w:val="24"/>
        </w:rPr>
        <w:t>Payroll (X_2)</w:t>
      </w:r>
    </w:p>
    <w:p w14:paraId="6A2957AB" w14:textId="7CA4442B" w:rsidR="00691D30" w:rsidRDefault="00691D30" w:rsidP="00691D30">
      <w:pPr>
        <w:pStyle w:val="Body"/>
        <w:spacing w:line="276" w:lineRule="auto"/>
        <w:rPr>
          <w:bCs/>
          <w:sz w:val="24"/>
          <w:szCs w:val="24"/>
          <w:lang w:val="id-ID"/>
        </w:rPr>
      </w:pPr>
      <w:r w:rsidRPr="00784503">
        <w:rPr>
          <w:bCs/>
          <w:sz w:val="24"/>
          <w:szCs w:val="24"/>
        </w:rPr>
        <w:t xml:space="preserve">From the results of the validity test on the </w:t>
      </w:r>
      <w:proofErr w:type="gramStart"/>
      <w:r w:rsidRPr="00784503">
        <w:rPr>
          <w:bCs/>
          <w:sz w:val="24"/>
          <w:szCs w:val="24"/>
        </w:rPr>
        <w:t>Payroll</w:t>
      </w:r>
      <w:proofErr w:type="gramEnd"/>
      <w:r w:rsidRPr="00784503">
        <w:rPr>
          <w:bCs/>
          <w:sz w:val="24"/>
          <w:szCs w:val="24"/>
        </w:rPr>
        <w:t xml:space="preserve"> variable (X_2), by utilizing the SPSS program as a tool for analyzing data, and in the variable test on the Payroll variable (X_2) the following results were obtained:</w:t>
      </w:r>
    </w:p>
    <w:p w14:paraId="3DE31B6D" w14:textId="77777777" w:rsidR="00784503" w:rsidRDefault="00784503" w:rsidP="00784503">
      <w:pPr>
        <w:pStyle w:val="Body"/>
        <w:spacing w:line="276" w:lineRule="auto"/>
        <w:ind w:firstLine="0"/>
        <w:rPr>
          <w:bCs/>
          <w:sz w:val="24"/>
          <w:szCs w:val="24"/>
          <w:lang w:val="id-ID"/>
        </w:rPr>
      </w:pPr>
    </w:p>
    <w:p w14:paraId="1059954B" w14:textId="77777777" w:rsidR="00691D30" w:rsidRPr="00784503" w:rsidRDefault="00691D30" w:rsidP="00F70750">
      <w:pPr>
        <w:pStyle w:val="Body"/>
        <w:spacing w:line="276" w:lineRule="auto"/>
        <w:ind w:firstLine="0"/>
        <w:jc w:val="center"/>
        <w:rPr>
          <w:b/>
          <w:sz w:val="24"/>
          <w:szCs w:val="24"/>
        </w:rPr>
      </w:pPr>
      <w:r w:rsidRPr="00784503">
        <w:rPr>
          <w:b/>
          <w:sz w:val="24"/>
          <w:szCs w:val="24"/>
        </w:rPr>
        <w:t>Table 2</w:t>
      </w:r>
    </w:p>
    <w:p w14:paraId="66D88D22" w14:textId="15D617B3" w:rsidR="00691D30" w:rsidRDefault="00691D30" w:rsidP="00691D30">
      <w:pPr>
        <w:pStyle w:val="Body"/>
        <w:spacing w:line="276" w:lineRule="auto"/>
        <w:ind w:firstLine="0"/>
        <w:jc w:val="center"/>
        <w:rPr>
          <w:b/>
          <w:sz w:val="24"/>
          <w:szCs w:val="24"/>
          <w:lang w:val="id-ID"/>
        </w:rPr>
      </w:pPr>
      <w:r w:rsidRPr="00784503">
        <w:rPr>
          <w:b/>
          <w:sz w:val="24"/>
          <w:szCs w:val="24"/>
        </w:rPr>
        <w:t>Results of Validity Test on Payroll Variables (X_2)</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10"/>
        <w:gridCol w:w="970"/>
        <w:gridCol w:w="970"/>
        <w:gridCol w:w="1100"/>
        <w:gridCol w:w="1430"/>
      </w:tblGrid>
      <w:tr w:rsidR="00784503" w:rsidRPr="00784503" w14:paraId="4E0AA60A" w14:textId="77777777" w:rsidTr="00784503">
        <w:trPr>
          <w:jc w:val="center"/>
        </w:trPr>
        <w:tc>
          <w:tcPr>
            <w:tcW w:w="810" w:type="dxa"/>
            <w:shd w:val="clear" w:color="auto" w:fill="auto"/>
          </w:tcPr>
          <w:p w14:paraId="73FCE528" w14:textId="77777777" w:rsidR="00784503" w:rsidRPr="00784503" w:rsidRDefault="00784503" w:rsidP="00424DD0">
            <w:pPr>
              <w:tabs>
                <w:tab w:val="left" w:pos="480"/>
              </w:tabs>
              <w:jc w:val="center"/>
              <w:outlineLvl w:val="0"/>
              <w:rPr>
                <w:b/>
                <w:sz w:val="22"/>
                <w:szCs w:val="22"/>
              </w:rPr>
            </w:pPr>
            <w:r w:rsidRPr="00784503">
              <w:rPr>
                <w:b/>
                <w:sz w:val="22"/>
                <w:szCs w:val="22"/>
              </w:rPr>
              <w:t xml:space="preserve">Item </w:t>
            </w:r>
          </w:p>
        </w:tc>
        <w:tc>
          <w:tcPr>
            <w:tcW w:w="970" w:type="dxa"/>
            <w:shd w:val="clear" w:color="auto" w:fill="auto"/>
          </w:tcPr>
          <w:p w14:paraId="47F023D2" w14:textId="77777777" w:rsidR="00784503" w:rsidRPr="00784503" w:rsidRDefault="00000000" w:rsidP="00424DD0">
            <w:pPr>
              <w:tabs>
                <w:tab w:val="left" w:pos="480"/>
              </w:tabs>
              <w:jc w:val="center"/>
              <w:outlineLvl w:val="0"/>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R</m:t>
                    </m:r>
                  </m:e>
                  <m:sub>
                    <m:r>
                      <m:rPr>
                        <m:sty m:val="bi"/>
                      </m:rPr>
                      <w:rPr>
                        <w:rFonts w:ascii="Cambria Math" w:hAnsi="Cambria Math"/>
                        <w:sz w:val="22"/>
                        <w:szCs w:val="22"/>
                      </w:rPr>
                      <m:t>hitung</m:t>
                    </m:r>
                  </m:sub>
                </m:sSub>
              </m:oMath>
            </m:oMathPara>
          </w:p>
        </w:tc>
        <w:tc>
          <w:tcPr>
            <w:tcW w:w="970" w:type="dxa"/>
            <w:shd w:val="clear" w:color="auto" w:fill="auto"/>
          </w:tcPr>
          <w:p w14:paraId="629B1C9C" w14:textId="77777777" w:rsidR="00784503" w:rsidRPr="00784503" w:rsidRDefault="00000000" w:rsidP="00424DD0">
            <w:pPr>
              <w:tabs>
                <w:tab w:val="left" w:pos="480"/>
              </w:tabs>
              <w:jc w:val="center"/>
              <w:outlineLvl w:val="0"/>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R</m:t>
                    </m:r>
                  </m:e>
                  <m:sub>
                    <m:r>
                      <m:rPr>
                        <m:sty m:val="bi"/>
                      </m:rPr>
                      <w:rPr>
                        <w:rFonts w:ascii="Cambria Math" w:hAnsi="Cambria Math"/>
                        <w:sz w:val="22"/>
                        <w:szCs w:val="22"/>
                      </w:rPr>
                      <m:t>tabel</m:t>
                    </m:r>
                  </m:sub>
                </m:sSub>
              </m:oMath>
            </m:oMathPara>
          </w:p>
        </w:tc>
        <w:tc>
          <w:tcPr>
            <w:tcW w:w="1100" w:type="dxa"/>
            <w:shd w:val="clear" w:color="auto" w:fill="auto"/>
          </w:tcPr>
          <w:p w14:paraId="73A56708" w14:textId="77777777" w:rsidR="00784503" w:rsidRPr="00784503" w:rsidRDefault="00784503" w:rsidP="00424DD0">
            <w:pPr>
              <w:tabs>
                <w:tab w:val="left" w:pos="480"/>
              </w:tabs>
              <w:jc w:val="center"/>
              <w:outlineLvl w:val="0"/>
              <w:rPr>
                <w:b/>
                <w:sz w:val="22"/>
                <w:szCs w:val="22"/>
              </w:rPr>
            </w:pPr>
            <w:r w:rsidRPr="00784503">
              <w:rPr>
                <w:b/>
                <w:sz w:val="22"/>
                <w:szCs w:val="22"/>
              </w:rPr>
              <w:t>Sig.</w:t>
            </w:r>
          </w:p>
        </w:tc>
        <w:tc>
          <w:tcPr>
            <w:tcW w:w="1430" w:type="dxa"/>
            <w:shd w:val="clear" w:color="auto" w:fill="auto"/>
          </w:tcPr>
          <w:p w14:paraId="2B6EA05C" w14:textId="2CBDF8D4" w:rsidR="00784503" w:rsidRPr="00784503" w:rsidRDefault="00691D30" w:rsidP="00424DD0">
            <w:pPr>
              <w:tabs>
                <w:tab w:val="left" w:pos="480"/>
              </w:tabs>
              <w:jc w:val="center"/>
              <w:outlineLvl w:val="0"/>
              <w:rPr>
                <w:b/>
                <w:sz w:val="22"/>
                <w:szCs w:val="22"/>
              </w:rPr>
            </w:pPr>
            <w:r w:rsidRPr="00784503">
              <w:rPr>
                <w:b/>
                <w:sz w:val="22"/>
                <w:szCs w:val="22"/>
              </w:rPr>
              <w:t>Information</w:t>
            </w:r>
          </w:p>
        </w:tc>
      </w:tr>
      <w:tr w:rsidR="00784503" w:rsidRPr="00784503" w14:paraId="5DB8CD8C" w14:textId="77777777" w:rsidTr="00784503">
        <w:trPr>
          <w:jc w:val="center"/>
        </w:trPr>
        <w:tc>
          <w:tcPr>
            <w:tcW w:w="810" w:type="dxa"/>
            <w:shd w:val="clear" w:color="auto" w:fill="auto"/>
          </w:tcPr>
          <w:p w14:paraId="0990A574" w14:textId="77777777" w:rsidR="00784503" w:rsidRPr="00784503" w:rsidRDefault="00784503" w:rsidP="00424DD0">
            <w:pPr>
              <w:tabs>
                <w:tab w:val="left" w:pos="480"/>
              </w:tabs>
              <w:jc w:val="center"/>
              <w:outlineLvl w:val="0"/>
              <w:rPr>
                <w:sz w:val="22"/>
                <w:szCs w:val="22"/>
              </w:rPr>
            </w:pPr>
            <w:r w:rsidRPr="00784503">
              <w:rPr>
                <w:sz w:val="22"/>
                <w:szCs w:val="22"/>
              </w:rPr>
              <w:t>PG1</w:t>
            </w:r>
          </w:p>
        </w:tc>
        <w:tc>
          <w:tcPr>
            <w:tcW w:w="970" w:type="dxa"/>
            <w:shd w:val="clear" w:color="auto" w:fill="auto"/>
          </w:tcPr>
          <w:p w14:paraId="0D280220" w14:textId="77777777" w:rsidR="00784503" w:rsidRPr="00784503" w:rsidRDefault="00784503" w:rsidP="00424DD0">
            <w:pPr>
              <w:tabs>
                <w:tab w:val="left" w:pos="480"/>
              </w:tabs>
              <w:jc w:val="center"/>
              <w:outlineLvl w:val="0"/>
              <w:rPr>
                <w:sz w:val="22"/>
                <w:szCs w:val="22"/>
              </w:rPr>
            </w:pPr>
            <w:r w:rsidRPr="00784503">
              <w:rPr>
                <w:sz w:val="22"/>
                <w:szCs w:val="22"/>
              </w:rPr>
              <w:t>0.248</w:t>
            </w:r>
          </w:p>
        </w:tc>
        <w:tc>
          <w:tcPr>
            <w:tcW w:w="970" w:type="dxa"/>
            <w:shd w:val="clear" w:color="auto" w:fill="auto"/>
          </w:tcPr>
          <w:p w14:paraId="52E634D4"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6485937D"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73780084" w14:textId="77777777" w:rsidR="00784503" w:rsidRPr="00784503" w:rsidRDefault="00784503" w:rsidP="00424DD0">
            <w:pPr>
              <w:tabs>
                <w:tab w:val="left" w:pos="480"/>
              </w:tabs>
              <w:jc w:val="center"/>
              <w:outlineLvl w:val="0"/>
              <w:rPr>
                <w:sz w:val="22"/>
                <w:szCs w:val="22"/>
              </w:rPr>
            </w:pPr>
            <w:r w:rsidRPr="00784503">
              <w:rPr>
                <w:sz w:val="22"/>
                <w:szCs w:val="22"/>
              </w:rPr>
              <w:t>Valid</w:t>
            </w:r>
          </w:p>
        </w:tc>
      </w:tr>
      <w:tr w:rsidR="00784503" w:rsidRPr="00784503" w14:paraId="26C9CC12" w14:textId="77777777" w:rsidTr="00784503">
        <w:trPr>
          <w:jc w:val="center"/>
        </w:trPr>
        <w:tc>
          <w:tcPr>
            <w:tcW w:w="810" w:type="dxa"/>
            <w:shd w:val="clear" w:color="auto" w:fill="auto"/>
          </w:tcPr>
          <w:p w14:paraId="15B26EF8" w14:textId="77777777" w:rsidR="00784503" w:rsidRPr="00784503" w:rsidRDefault="00784503" w:rsidP="00424DD0">
            <w:pPr>
              <w:tabs>
                <w:tab w:val="left" w:pos="480"/>
              </w:tabs>
              <w:jc w:val="center"/>
              <w:outlineLvl w:val="0"/>
              <w:rPr>
                <w:sz w:val="22"/>
                <w:szCs w:val="22"/>
              </w:rPr>
            </w:pPr>
            <w:r w:rsidRPr="00784503">
              <w:rPr>
                <w:sz w:val="22"/>
                <w:szCs w:val="22"/>
              </w:rPr>
              <w:t>PG2</w:t>
            </w:r>
          </w:p>
        </w:tc>
        <w:tc>
          <w:tcPr>
            <w:tcW w:w="970" w:type="dxa"/>
            <w:shd w:val="clear" w:color="auto" w:fill="auto"/>
          </w:tcPr>
          <w:p w14:paraId="7957E446" w14:textId="77777777" w:rsidR="00784503" w:rsidRPr="00784503" w:rsidRDefault="00784503" w:rsidP="00424DD0">
            <w:pPr>
              <w:tabs>
                <w:tab w:val="left" w:pos="480"/>
              </w:tabs>
              <w:jc w:val="center"/>
              <w:outlineLvl w:val="0"/>
              <w:rPr>
                <w:sz w:val="22"/>
                <w:szCs w:val="22"/>
              </w:rPr>
            </w:pPr>
            <w:r w:rsidRPr="00784503">
              <w:rPr>
                <w:sz w:val="22"/>
                <w:szCs w:val="22"/>
              </w:rPr>
              <w:t>0.583</w:t>
            </w:r>
          </w:p>
        </w:tc>
        <w:tc>
          <w:tcPr>
            <w:tcW w:w="970" w:type="dxa"/>
            <w:shd w:val="clear" w:color="auto" w:fill="auto"/>
          </w:tcPr>
          <w:p w14:paraId="3BDD5CDF"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3640B233"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6B012A89" w14:textId="77777777" w:rsidR="00784503" w:rsidRPr="00784503" w:rsidRDefault="00784503" w:rsidP="00424DD0">
            <w:pPr>
              <w:tabs>
                <w:tab w:val="left" w:pos="480"/>
              </w:tabs>
              <w:jc w:val="center"/>
              <w:outlineLvl w:val="0"/>
              <w:rPr>
                <w:sz w:val="22"/>
                <w:szCs w:val="22"/>
              </w:rPr>
            </w:pPr>
            <w:r w:rsidRPr="00784503">
              <w:rPr>
                <w:sz w:val="22"/>
                <w:szCs w:val="22"/>
              </w:rPr>
              <w:t>Valid</w:t>
            </w:r>
          </w:p>
        </w:tc>
      </w:tr>
      <w:tr w:rsidR="00784503" w:rsidRPr="00784503" w14:paraId="02AA58CC" w14:textId="77777777" w:rsidTr="00784503">
        <w:trPr>
          <w:jc w:val="center"/>
        </w:trPr>
        <w:tc>
          <w:tcPr>
            <w:tcW w:w="810" w:type="dxa"/>
            <w:shd w:val="clear" w:color="auto" w:fill="auto"/>
          </w:tcPr>
          <w:p w14:paraId="26A6A396" w14:textId="77777777" w:rsidR="00784503" w:rsidRPr="00784503" w:rsidRDefault="00784503" w:rsidP="00424DD0">
            <w:pPr>
              <w:tabs>
                <w:tab w:val="left" w:pos="480"/>
              </w:tabs>
              <w:jc w:val="center"/>
              <w:outlineLvl w:val="0"/>
              <w:rPr>
                <w:sz w:val="22"/>
                <w:szCs w:val="22"/>
              </w:rPr>
            </w:pPr>
            <w:r w:rsidRPr="00784503">
              <w:rPr>
                <w:sz w:val="22"/>
                <w:szCs w:val="22"/>
              </w:rPr>
              <w:t>PG3</w:t>
            </w:r>
          </w:p>
        </w:tc>
        <w:tc>
          <w:tcPr>
            <w:tcW w:w="970" w:type="dxa"/>
            <w:shd w:val="clear" w:color="auto" w:fill="auto"/>
          </w:tcPr>
          <w:p w14:paraId="61DE6B2F" w14:textId="77777777" w:rsidR="00784503" w:rsidRPr="00784503" w:rsidRDefault="00784503" w:rsidP="00424DD0">
            <w:pPr>
              <w:tabs>
                <w:tab w:val="left" w:pos="480"/>
              </w:tabs>
              <w:jc w:val="center"/>
              <w:outlineLvl w:val="0"/>
              <w:rPr>
                <w:sz w:val="22"/>
                <w:szCs w:val="22"/>
              </w:rPr>
            </w:pPr>
            <w:r w:rsidRPr="00784503">
              <w:rPr>
                <w:sz w:val="22"/>
                <w:szCs w:val="22"/>
              </w:rPr>
              <w:t>0.564</w:t>
            </w:r>
          </w:p>
        </w:tc>
        <w:tc>
          <w:tcPr>
            <w:tcW w:w="970" w:type="dxa"/>
            <w:shd w:val="clear" w:color="auto" w:fill="auto"/>
          </w:tcPr>
          <w:p w14:paraId="2CC2E508"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4BD94084"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688CF545" w14:textId="77777777" w:rsidR="00784503" w:rsidRPr="00784503" w:rsidRDefault="00784503" w:rsidP="00424DD0">
            <w:pPr>
              <w:tabs>
                <w:tab w:val="left" w:pos="480"/>
              </w:tabs>
              <w:jc w:val="center"/>
              <w:outlineLvl w:val="0"/>
              <w:rPr>
                <w:sz w:val="22"/>
                <w:szCs w:val="22"/>
              </w:rPr>
            </w:pPr>
            <w:r w:rsidRPr="00784503">
              <w:rPr>
                <w:sz w:val="22"/>
                <w:szCs w:val="22"/>
              </w:rPr>
              <w:t>Valid</w:t>
            </w:r>
          </w:p>
        </w:tc>
      </w:tr>
      <w:tr w:rsidR="00784503" w:rsidRPr="00784503" w14:paraId="001C2652" w14:textId="77777777" w:rsidTr="00784503">
        <w:trPr>
          <w:jc w:val="center"/>
        </w:trPr>
        <w:tc>
          <w:tcPr>
            <w:tcW w:w="810" w:type="dxa"/>
            <w:shd w:val="clear" w:color="auto" w:fill="auto"/>
          </w:tcPr>
          <w:p w14:paraId="5C1D3FD5" w14:textId="77777777" w:rsidR="00784503" w:rsidRPr="00784503" w:rsidRDefault="00784503" w:rsidP="00424DD0">
            <w:pPr>
              <w:tabs>
                <w:tab w:val="left" w:pos="480"/>
              </w:tabs>
              <w:jc w:val="center"/>
              <w:outlineLvl w:val="0"/>
              <w:rPr>
                <w:sz w:val="22"/>
                <w:szCs w:val="22"/>
              </w:rPr>
            </w:pPr>
            <w:r w:rsidRPr="00784503">
              <w:rPr>
                <w:sz w:val="22"/>
                <w:szCs w:val="22"/>
              </w:rPr>
              <w:t>PG4</w:t>
            </w:r>
          </w:p>
        </w:tc>
        <w:tc>
          <w:tcPr>
            <w:tcW w:w="970" w:type="dxa"/>
            <w:shd w:val="clear" w:color="auto" w:fill="auto"/>
          </w:tcPr>
          <w:p w14:paraId="6926B149" w14:textId="77777777" w:rsidR="00784503" w:rsidRPr="00784503" w:rsidRDefault="00784503" w:rsidP="00424DD0">
            <w:pPr>
              <w:tabs>
                <w:tab w:val="left" w:pos="480"/>
              </w:tabs>
              <w:jc w:val="center"/>
              <w:outlineLvl w:val="0"/>
              <w:rPr>
                <w:sz w:val="22"/>
                <w:szCs w:val="22"/>
              </w:rPr>
            </w:pPr>
            <w:r w:rsidRPr="00784503">
              <w:rPr>
                <w:sz w:val="22"/>
                <w:szCs w:val="22"/>
              </w:rPr>
              <w:t>0.556</w:t>
            </w:r>
          </w:p>
        </w:tc>
        <w:tc>
          <w:tcPr>
            <w:tcW w:w="970" w:type="dxa"/>
            <w:shd w:val="clear" w:color="auto" w:fill="auto"/>
          </w:tcPr>
          <w:p w14:paraId="0C6C2560"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2BE27DE9"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2B0529AA" w14:textId="77777777" w:rsidR="00784503" w:rsidRPr="00784503" w:rsidRDefault="00784503" w:rsidP="00424DD0">
            <w:pPr>
              <w:tabs>
                <w:tab w:val="left" w:pos="480"/>
              </w:tabs>
              <w:jc w:val="center"/>
              <w:outlineLvl w:val="0"/>
              <w:rPr>
                <w:sz w:val="22"/>
                <w:szCs w:val="22"/>
              </w:rPr>
            </w:pPr>
            <w:r w:rsidRPr="00784503">
              <w:rPr>
                <w:sz w:val="22"/>
                <w:szCs w:val="22"/>
              </w:rPr>
              <w:t>Valid</w:t>
            </w:r>
          </w:p>
        </w:tc>
      </w:tr>
      <w:tr w:rsidR="00784503" w:rsidRPr="00784503" w14:paraId="1982E095" w14:textId="77777777" w:rsidTr="00784503">
        <w:trPr>
          <w:jc w:val="center"/>
        </w:trPr>
        <w:tc>
          <w:tcPr>
            <w:tcW w:w="810" w:type="dxa"/>
            <w:shd w:val="clear" w:color="auto" w:fill="auto"/>
          </w:tcPr>
          <w:p w14:paraId="52F6B6CF" w14:textId="77777777" w:rsidR="00784503" w:rsidRPr="00784503" w:rsidRDefault="00784503" w:rsidP="00424DD0">
            <w:pPr>
              <w:tabs>
                <w:tab w:val="left" w:pos="480"/>
              </w:tabs>
              <w:jc w:val="center"/>
              <w:outlineLvl w:val="0"/>
              <w:rPr>
                <w:sz w:val="22"/>
                <w:szCs w:val="22"/>
              </w:rPr>
            </w:pPr>
            <w:r w:rsidRPr="00784503">
              <w:rPr>
                <w:sz w:val="22"/>
                <w:szCs w:val="22"/>
              </w:rPr>
              <w:t>PG5</w:t>
            </w:r>
          </w:p>
        </w:tc>
        <w:tc>
          <w:tcPr>
            <w:tcW w:w="970" w:type="dxa"/>
            <w:shd w:val="clear" w:color="auto" w:fill="auto"/>
          </w:tcPr>
          <w:p w14:paraId="5DD004AE" w14:textId="77777777" w:rsidR="00784503" w:rsidRPr="00784503" w:rsidRDefault="00784503" w:rsidP="00424DD0">
            <w:pPr>
              <w:tabs>
                <w:tab w:val="left" w:pos="480"/>
              </w:tabs>
              <w:jc w:val="center"/>
              <w:outlineLvl w:val="0"/>
              <w:rPr>
                <w:sz w:val="22"/>
                <w:szCs w:val="22"/>
              </w:rPr>
            </w:pPr>
            <w:r w:rsidRPr="00784503">
              <w:rPr>
                <w:sz w:val="22"/>
                <w:szCs w:val="22"/>
              </w:rPr>
              <w:t>0.266</w:t>
            </w:r>
          </w:p>
        </w:tc>
        <w:tc>
          <w:tcPr>
            <w:tcW w:w="970" w:type="dxa"/>
            <w:shd w:val="clear" w:color="auto" w:fill="auto"/>
          </w:tcPr>
          <w:p w14:paraId="10507B81"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7A9EB3BD"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35625C7C" w14:textId="77777777" w:rsidR="00784503" w:rsidRPr="00784503" w:rsidRDefault="00784503" w:rsidP="00424DD0">
            <w:pPr>
              <w:tabs>
                <w:tab w:val="left" w:pos="480"/>
              </w:tabs>
              <w:jc w:val="center"/>
              <w:outlineLvl w:val="0"/>
              <w:rPr>
                <w:sz w:val="22"/>
                <w:szCs w:val="22"/>
              </w:rPr>
            </w:pPr>
            <w:r w:rsidRPr="00784503">
              <w:rPr>
                <w:sz w:val="22"/>
                <w:szCs w:val="22"/>
              </w:rPr>
              <w:t>Valid</w:t>
            </w:r>
          </w:p>
        </w:tc>
      </w:tr>
      <w:tr w:rsidR="00784503" w:rsidRPr="00784503" w14:paraId="218AE428" w14:textId="77777777" w:rsidTr="00784503">
        <w:trPr>
          <w:jc w:val="center"/>
        </w:trPr>
        <w:tc>
          <w:tcPr>
            <w:tcW w:w="810" w:type="dxa"/>
            <w:shd w:val="clear" w:color="auto" w:fill="auto"/>
          </w:tcPr>
          <w:p w14:paraId="4CEE7E4F" w14:textId="77777777" w:rsidR="00784503" w:rsidRPr="00784503" w:rsidRDefault="00784503" w:rsidP="00424DD0">
            <w:pPr>
              <w:tabs>
                <w:tab w:val="left" w:pos="480"/>
              </w:tabs>
              <w:jc w:val="center"/>
              <w:outlineLvl w:val="0"/>
              <w:rPr>
                <w:sz w:val="22"/>
                <w:szCs w:val="22"/>
              </w:rPr>
            </w:pPr>
            <w:r w:rsidRPr="00784503">
              <w:rPr>
                <w:sz w:val="22"/>
                <w:szCs w:val="22"/>
              </w:rPr>
              <w:t>PG6</w:t>
            </w:r>
          </w:p>
        </w:tc>
        <w:tc>
          <w:tcPr>
            <w:tcW w:w="970" w:type="dxa"/>
            <w:shd w:val="clear" w:color="auto" w:fill="auto"/>
          </w:tcPr>
          <w:p w14:paraId="74706FCB" w14:textId="77777777" w:rsidR="00784503" w:rsidRPr="00784503" w:rsidRDefault="00784503" w:rsidP="00424DD0">
            <w:pPr>
              <w:tabs>
                <w:tab w:val="left" w:pos="480"/>
              </w:tabs>
              <w:jc w:val="center"/>
              <w:outlineLvl w:val="0"/>
              <w:rPr>
                <w:sz w:val="22"/>
                <w:szCs w:val="22"/>
              </w:rPr>
            </w:pPr>
            <w:r w:rsidRPr="00784503">
              <w:rPr>
                <w:sz w:val="22"/>
                <w:szCs w:val="22"/>
              </w:rPr>
              <w:t>0.287</w:t>
            </w:r>
          </w:p>
        </w:tc>
        <w:tc>
          <w:tcPr>
            <w:tcW w:w="970" w:type="dxa"/>
            <w:shd w:val="clear" w:color="auto" w:fill="auto"/>
          </w:tcPr>
          <w:p w14:paraId="187DA972"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27DA4711"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7BE52A0B" w14:textId="77777777" w:rsidR="00784503" w:rsidRPr="00784503" w:rsidRDefault="00784503" w:rsidP="00424DD0">
            <w:pPr>
              <w:tabs>
                <w:tab w:val="left" w:pos="480"/>
              </w:tabs>
              <w:jc w:val="center"/>
              <w:outlineLvl w:val="0"/>
              <w:rPr>
                <w:sz w:val="22"/>
                <w:szCs w:val="22"/>
              </w:rPr>
            </w:pPr>
            <w:r w:rsidRPr="00784503">
              <w:rPr>
                <w:sz w:val="22"/>
                <w:szCs w:val="22"/>
              </w:rPr>
              <w:t>Valid</w:t>
            </w:r>
          </w:p>
        </w:tc>
      </w:tr>
      <w:tr w:rsidR="00784503" w:rsidRPr="00784503" w14:paraId="6791DFDD" w14:textId="77777777" w:rsidTr="00784503">
        <w:trPr>
          <w:jc w:val="center"/>
        </w:trPr>
        <w:tc>
          <w:tcPr>
            <w:tcW w:w="810" w:type="dxa"/>
            <w:shd w:val="clear" w:color="auto" w:fill="auto"/>
          </w:tcPr>
          <w:p w14:paraId="685F8541" w14:textId="77777777" w:rsidR="00784503" w:rsidRPr="00784503" w:rsidRDefault="00784503" w:rsidP="00424DD0">
            <w:pPr>
              <w:tabs>
                <w:tab w:val="left" w:pos="480"/>
              </w:tabs>
              <w:jc w:val="center"/>
              <w:outlineLvl w:val="0"/>
              <w:rPr>
                <w:sz w:val="22"/>
                <w:szCs w:val="22"/>
              </w:rPr>
            </w:pPr>
            <w:r w:rsidRPr="00784503">
              <w:rPr>
                <w:sz w:val="22"/>
                <w:szCs w:val="22"/>
              </w:rPr>
              <w:t>PG7</w:t>
            </w:r>
          </w:p>
        </w:tc>
        <w:tc>
          <w:tcPr>
            <w:tcW w:w="970" w:type="dxa"/>
            <w:shd w:val="clear" w:color="auto" w:fill="auto"/>
          </w:tcPr>
          <w:p w14:paraId="33880DB1" w14:textId="77777777" w:rsidR="00784503" w:rsidRPr="00784503" w:rsidRDefault="00784503" w:rsidP="00424DD0">
            <w:pPr>
              <w:tabs>
                <w:tab w:val="left" w:pos="480"/>
              </w:tabs>
              <w:jc w:val="center"/>
              <w:outlineLvl w:val="0"/>
              <w:rPr>
                <w:sz w:val="22"/>
                <w:szCs w:val="22"/>
              </w:rPr>
            </w:pPr>
            <w:r w:rsidRPr="00784503">
              <w:rPr>
                <w:sz w:val="22"/>
                <w:szCs w:val="22"/>
              </w:rPr>
              <w:t>0.508</w:t>
            </w:r>
          </w:p>
        </w:tc>
        <w:tc>
          <w:tcPr>
            <w:tcW w:w="970" w:type="dxa"/>
            <w:shd w:val="clear" w:color="auto" w:fill="auto"/>
          </w:tcPr>
          <w:p w14:paraId="05821B8B"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6B67479C"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74331AA3" w14:textId="77777777" w:rsidR="00784503" w:rsidRPr="00784503" w:rsidRDefault="00784503" w:rsidP="00424DD0">
            <w:pPr>
              <w:tabs>
                <w:tab w:val="left" w:pos="480"/>
              </w:tabs>
              <w:jc w:val="center"/>
              <w:outlineLvl w:val="0"/>
              <w:rPr>
                <w:sz w:val="22"/>
                <w:szCs w:val="22"/>
              </w:rPr>
            </w:pPr>
            <w:r w:rsidRPr="00784503">
              <w:rPr>
                <w:sz w:val="22"/>
                <w:szCs w:val="22"/>
              </w:rPr>
              <w:t>Valid</w:t>
            </w:r>
          </w:p>
        </w:tc>
      </w:tr>
      <w:tr w:rsidR="00784503" w:rsidRPr="00784503" w14:paraId="50184D45" w14:textId="77777777" w:rsidTr="00784503">
        <w:trPr>
          <w:jc w:val="center"/>
        </w:trPr>
        <w:tc>
          <w:tcPr>
            <w:tcW w:w="810" w:type="dxa"/>
            <w:shd w:val="clear" w:color="auto" w:fill="auto"/>
          </w:tcPr>
          <w:p w14:paraId="62461CD7" w14:textId="77777777" w:rsidR="00784503" w:rsidRPr="00784503" w:rsidRDefault="00784503" w:rsidP="00424DD0">
            <w:pPr>
              <w:tabs>
                <w:tab w:val="left" w:pos="480"/>
              </w:tabs>
              <w:jc w:val="center"/>
              <w:outlineLvl w:val="0"/>
              <w:rPr>
                <w:sz w:val="22"/>
                <w:szCs w:val="22"/>
              </w:rPr>
            </w:pPr>
            <w:r w:rsidRPr="00784503">
              <w:rPr>
                <w:sz w:val="22"/>
                <w:szCs w:val="22"/>
              </w:rPr>
              <w:t>PG8</w:t>
            </w:r>
          </w:p>
        </w:tc>
        <w:tc>
          <w:tcPr>
            <w:tcW w:w="970" w:type="dxa"/>
            <w:shd w:val="clear" w:color="auto" w:fill="auto"/>
          </w:tcPr>
          <w:p w14:paraId="36CD521A" w14:textId="77777777" w:rsidR="00784503" w:rsidRPr="00784503" w:rsidRDefault="00784503" w:rsidP="00424DD0">
            <w:pPr>
              <w:tabs>
                <w:tab w:val="left" w:pos="480"/>
              </w:tabs>
              <w:jc w:val="center"/>
              <w:outlineLvl w:val="0"/>
              <w:rPr>
                <w:sz w:val="22"/>
                <w:szCs w:val="22"/>
              </w:rPr>
            </w:pPr>
            <w:r w:rsidRPr="00784503">
              <w:rPr>
                <w:sz w:val="22"/>
                <w:szCs w:val="22"/>
              </w:rPr>
              <w:t>0.614</w:t>
            </w:r>
          </w:p>
        </w:tc>
        <w:tc>
          <w:tcPr>
            <w:tcW w:w="970" w:type="dxa"/>
            <w:shd w:val="clear" w:color="auto" w:fill="auto"/>
          </w:tcPr>
          <w:p w14:paraId="7DD37BCB"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35411E79"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1E3AC806" w14:textId="77777777" w:rsidR="00784503" w:rsidRPr="00784503" w:rsidRDefault="00784503" w:rsidP="00424DD0">
            <w:pPr>
              <w:tabs>
                <w:tab w:val="left" w:pos="480"/>
              </w:tabs>
              <w:jc w:val="center"/>
              <w:outlineLvl w:val="0"/>
              <w:rPr>
                <w:sz w:val="22"/>
                <w:szCs w:val="22"/>
              </w:rPr>
            </w:pPr>
            <w:r w:rsidRPr="00784503">
              <w:rPr>
                <w:sz w:val="22"/>
                <w:szCs w:val="22"/>
              </w:rPr>
              <w:t>Valid</w:t>
            </w:r>
          </w:p>
        </w:tc>
      </w:tr>
      <w:tr w:rsidR="00784503" w:rsidRPr="00784503" w14:paraId="35624998" w14:textId="77777777" w:rsidTr="00784503">
        <w:trPr>
          <w:jc w:val="center"/>
        </w:trPr>
        <w:tc>
          <w:tcPr>
            <w:tcW w:w="810" w:type="dxa"/>
            <w:shd w:val="clear" w:color="auto" w:fill="auto"/>
          </w:tcPr>
          <w:p w14:paraId="4F5927A8" w14:textId="77777777" w:rsidR="00784503" w:rsidRPr="00784503" w:rsidRDefault="00784503" w:rsidP="00424DD0">
            <w:pPr>
              <w:tabs>
                <w:tab w:val="left" w:pos="480"/>
              </w:tabs>
              <w:jc w:val="center"/>
              <w:outlineLvl w:val="0"/>
              <w:rPr>
                <w:sz w:val="22"/>
                <w:szCs w:val="22"/>
              </w:rPr>
            </w:pPr>
            <w:r w:rsidRPr="00784503">
              <w:rPr>
                <w:sz w:val="22"/>
                <w:szCs w:val="22"/>
              </w:rPr>
              <w:t>PG9</w:t>
            </w:r>
          </w:p>
        </w:tc>
        <w:tc>
          <w:tcPr>
            <w:tcW w:w="970" w:type="dxa"/>
            <w:shd w:val="clear" w:color="auto" w:fill="auto"/>
          </w:tcPr>
          <w:p w14:paraId="2A533ED6" w14:textId="77777777" w:rsidR="00784503" w:rsidRPr="00784503" w:rsidRDefault="00784503" w:rsidP="00424DD0">
            <w:pPr>
              <w:tabs>
                <w:tab w:val="left" w:pos="480"/>
              </w:tabs>
              <w:jc w:val="center"/>
              <w:outlineLvl w:val="0"/>
              <w:rPr>
                <w:sz w:val="22"/>
                <w:szCs w:val="22"/>
              </w:rPr>
            </w:pPr>
            <w:r w:rsidRPr="00784503">
              <w:rPr>
                <w:sz w:val="22"/>
                <w:szCs w:val="22"/>
              </w:rPr>
              <w:t>0.252</w:t>
            </w:r>
          </w:p>
        </w:tc>
        <w:tc>
          <w:tcPr>
            <w:tcW w:w="970" w:type="dxa"/>
            <w:shd w:val="clear" w:color="auto" w:fill="auto"/>
          </w:tcPr>
          <w:p w14:paraId="569E534F"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12EEE70D"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7222A008" w14:textId="77777777" w:rsidR="00784503" w:rsidRPr="00784503" w:rsidRDefault="00784503" w:rsidP="00424DD0">
            <w:pPr>
              <w:tabs>
                <w:tab w:val="left" w:pos="480"/>
              </w:tabs>
              <w:jc w:val="center"/>
              <w:outlineLvl w:val="0"/>
              <w:rPr>
                <w:sz w:val="22"/>
                <w:szCs w:val="22"/>
              </w:rPr>
            </w:pPr>
            <w:r w:rsidRPr="00784503">
              <w:rPr>
                <w:sz w:val="22"/>
                <w:szCs w:val="22"/>
              </w:rPr>
              <w:t>Valid</w:t>
            </w:r>
          </w:p>
        </w:tc>
      </w:tr>
      <w:tr w:rsidR="00784503" w:rsidRPr="00784503" w14:paraId="3434925D" w14:textId="77777777" w:rsidTr="00784503">
        <w:trPr>
          <w:jc w:val="center"/>
        </w:trPr>
        <w:tc>
          <w:tcPr>
            <w:tcW w:w="810" w:type="dxa"/>
            <w:shd w:val="clear" w:color="auto" w:fill="auto"/>
          </w:tcPr>
          <w:p w14:paraId="16AE1B45" w14:textId="77777777" w:rsidR="00784503" w:rsidRPr="00784503" w:rsidRDefault="00784503" w:rsidP="00424DD0">
            <w:pPr>
              <w:tabs>
                <w:tab w:val="left" w:pos="480"/>
              </w:tabs>
              <w:jc w:val="center"/>
              <w:outlineLvl w:val="0"/>
              <w:rPr>
                <w:sz w:val="22"/>
                <w:szCs w:val="22"/>
              </w:rPr>
            </w:pPr>
            <w:r w:rsidRPr="00784503">
              <w:rPr>
                <w:sz w:val="22"/>
                <w:szCs w:val="22"/>
              </w:rPr>
              <w:t>PG10</w:t>
            </w:r>
          </w:p>
        </w:tc>
        <w:tc>
          <w:tcPr>
            <w:tcW w:w="970" w:type="dxa"/>
            <w:shd w:val="clear" w:color="auto" w:fill="auto"/>
          </w:tcPr>
          <w:p w14:paraId="3058F1BF" w14:textId="77777777" w:rsidR="00784503" w:rsidRPr="00784503" w:rsidRDefault="00784503" w:rsidP="00424DD0">
            <w:pPr>
              <w:tabs>
                <w:tab w:val="left" w:pos="480"/>
              </w:tabs>
              <w:jc w:val="center"/>
              <w:outlineLvl w:val="0"/>
              <w:rPr>
                <w:sz w:val="22"/>
                <w:szCs w:val="22"/>
              </w:rPr>
            </w:pPr>
            <w:r w:rsidRPr="00784503">
              <w:rPr>
                <w:sz w:val="22"/>
                <w:szCs w:val="22"/>
              </w:rPr>
              <w:t>0.227</w:t>
            </w:r>
          </w:p>
        </w:tc>
        <w:tc>
          <w:tcPr>
            <w:tcW w:w="970" w:type="dxa"/>
            <w:shd w:val="clear" w:color="auto" w:fill="auto"/>
          </w:tcPr>
          <w:p w14:paraId="5F3EF165"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0CBF94B3"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2CB844CF" w14:textId="77777777" w:rsidR="00784503" w:rsidRPr="00784503" w:rsidRDefault="00784503" w:rsidP="00424DD0">
            <w:pPr>
              <w:tabs>
                <w:tab w:val="left" w:pos="480"/>
              </w:tabs>
              <w:jc w:val="center"/>
              <w:outlineLvl w:val="0"/>
              <w:rPr>
                <w:sz w:val="22"/>
                <w:szCs w:val="22"/>
              </w:rPr>
            </w:pPr>
            <w:r w:rsidRPr="00784503">
              <w:rPr>
                <w:sz w:val="22"/>
                <w:szCs w:val="22"/>
              </w:rPr>
              <w:t>Valid</w:t>
            </w:r>
          </w:p>
        </w:tc>
      </w:tr>
      <w:tr w:rsidR="00784503" w:rsidRPr="00784503" w14:paraId="04EA8294" w14:textId="77777777" w:rsidTr="00784503">
        <w:trPr>
          <w:jc w:val="center"/>
        </w:trPr>
        <w:tc>
          <w:tcPr>
            <w:tcW w:w="810" w:type="dxa"/>
            <w:shd w:val="clear" w:color="auto" w:fill="auto"/>
          </w:tcPr>
          <w:p w14:paraId="5FDFD978" w14:textId="77777777" w:rsidR="00784503" w:rsidRPr="00784503" w:rsidRDefault="00784503" w:rsidP="00424DD0">
            <w:pPr>
              <w:tabs>
                <w:tab w:val="left" w:pos="480"/>
              </w:tabs>
              <w:jc w:val="center"/>
              <w:outlineLvl w:val="0"/>
              <w:rPr>
                <w:sz w:val="22"/>
                <w:szCs w:val="22"/>
              </w:rPr>
            </w:pPr>
            <w:r w:rsidRPr="00784503">
              <w:rPr>
                <w:sz w:val="22"/>
                <w:szCs w:val="22"/>
              </w:rPr>
              <w:t>PG11</w:t>
            </w:r>
          </w:p>
        </w:tc>
        <w:tc>
          <w:tcPr>
            <w:tcW w:w="970" w:type="dxa"/>
            <w:shd w:val="clear" w:color="auto" w:fill="auto"/>
          </w:tcPr>
          <w:p w14:paraId="29A6A8B6" w14:textId="77777777" w:rsidR="00784503" w:rsidRPr="00784503" w:rsidRDefault="00784503" w:rsidP="00424DD0">
            <w:pPr>
              <w:tabs>
                <w:tab w:val="left" w:pos="480"/>
              </w:tabs>
              <w:jc w:val="center"/>
              <w:outlineLvl w:val="0"/>
              <w:rPr>
                <w:sz w:val="22"/>
                <w:szCs w:val="22"/>
              </w:rPr>
            </w:pPr>
            <w:r w:rsidRPr="00784503">
              <w:rPr>
                <w:sz w:val="22"/>
                <w:szCs w:val="22"/>
              </w:rPr>
              <w:t>0.367</w:t>
            </w:r>
          </w:p>
        </w:tc>
        <w:tc>
          <w:tcPr>
            <w:tcW w:w="970" w:type="dxa"/>
            <w:shd w:val="clear" w:color="auto" w:fill="auto"/>
          </w:tcPr>
          <w:p w14:paraId="79A318F8"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0101CD8C"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3D371341" w14:textId="77777777" w:rsidR="00784503" w:rsidRPr="00784503" w:rsidRDefault="00784503" w:rsidP="00424DD0">
            <w:pPr>
              <w:tabs>
                <w:tab w:val="left" w:pos="480"/>
              </w:tabs>
              <w:jc w:val="center"/>
              <w:outlineLvl w:val="0"/>
              <w:rPr>
                <w:sz w:val="22"/>
                <w:szCs w:val="22"/>
              </w:rPr>
            </w:pPr>
            <w:r w:rsidRPr="00784503">
              <w:rPr>
                <w:sz w:val="22"/>
                <w:szCs w:val="22"/>
              </w:rPr>
              <w:t>Valid</w:t>
            </w:r>
          </w:p>
        </w:tc>
      </w:tr>
      <w:tr w:rsidR="00784503" w:rsidRPr="00784503" w14:paraId="064EE6C2" w14:textId="77777777" w:rsidTr="00784503">
        <w:trPr>
          <w:jc w:val="center"/>
        </w:trPr>
        <w:tc>
          <w:tcPr>
            <w:tcW w:w="810" w:type="dxa"/>
            <w:shd w:val="clear" w:color="auto" w:fill="auto"/>
          </w:tcPr>
          <w:p w14:paraId="33A01E2A" w14:textId="77777777" w:rsidR="00784503" w:rsidRPr="00784503" w:rsidRDefault="00784503" w:rsidP="00424DD0">
            <w:pPr>
              <w:tabs>
                <w:tab w:val="left" w:pos="480"/>
              </w:tabs>
              <w:jc w:val="center"/>
              <w:outlineLvl w:val="0"/>
              <w:rPr>
                <w:sz w:val="22"/>
                <w:szCs w:val="22"/>
              </w:rPr>
            </w:pPr>
            <w:r w:rsidRPr="00784503">
              <w:rPr>
                <w:sz w:val="22"/>
                <w:szCs w:val="22"/>
              </w:rPr>
              <w:t>PG12</w:t>
            </w:r>
          </w:p>
        </w:tc>
        <w:tc>
          <w:tcPr>
            <w:tcW w:w="970" w:type="dxa"/>
            <w:shd w:val="clear" w:color="auto" w:fill="auto"/>
          </w:tcPr>
          <w:p w14:paraId="20B20627" w14:textId="77777777" w:rsidR="00784503" w:rsidRPr="00784503" w:rsidRDefault="00784503" w:rsidP="00424DD0">
            <w:pPr>
              <w:tabs>
                <w:tab w:val="left" w:pos="480"/>
              </w:tabs>
              <w:jc w:val="center"/>
              <w:outlineLvl w:val="0"/>
              <w:rPr>
                <w:sz w:val="22"/>
                <w:szCs w:val="22"/>
              </w:rPr>
            </w:pPr>
            <w:r w:rsidRPr="00784503">
              <w:rPr>
                <w:sz w:val="22"/>
                <w:szCs w:val="22"/>
              </w:rPr>
              <w:t>0.467</w:t>
            </w:r>
          </w:p>
        </w:tc>
        <w:tc>
          <w:tcPr>
            <w:tcW w:w="970" w:type="dxa"/>
            <w:shd w:val="clear" w:color="auto" w:fill="auto"/>
          </w:tcPr>
          <w:p w14:paraId="68A2D84A"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4A506BB8"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0A414DB6" w14:textId="77777777" w:rsidR="00784503" w:rsidRPr="00784503" w:rsidRDefault="00784503" w:rsidP="00424DD0">
            <w:pPr>
              <w:tabs>
                <w:tab w:val="left" w:pos="480"/>
              </w:tabs>
              <w:jc w:val="center"/>
              <w:outlineLvl w:val="0"/>
              <w:rPr>
                <w:sz w:val="22"/>
                <w:szCs w:val="22"/>
              </w:rPr>
            </w:pPr>
            <w:r w:rsidRPr="00784503">
              <w:rPr>
                <w:sz w:val="22"/>
                <w:szCs w:val="22"/>
              </w:rPr>
              <w:t>Valid</w:t>
            </w:r>
          </w:p>
        </w:tc>
      </w:tr>
      <w:tr w:rsidR="00784503" w:rsidRPr="00784503" w14:paraId="7D5A7477" w14:textId="77777777" w:rsidTr="00784503">
        <w:trPr>
          <w:jc w:val="center"/>
        </w:trPr>
        <w:tc>
          <w:tcPr>
            <w:tcW w:w="810" w:type="dxa"/>
            <w:shd w:val="clear" w:color="auto" w:fill="auto"/>
          </w:tcPr>
          <w:p w14:paraId="1BF75754" w14:textId="77777777" w:rsidR="00784503" w:rsidRPr="00784503" w:rsidRDefault="00784503" w:rsidP="00424DD0">
            <w:pPr>
              <w:tabs>
                <w:tab w:val="left" w:pos="480"/>
              </w:tabs>
              <w:jc w:val="center"/>
              <w:outlineLvl w:val="0"/>
              <w:rPr>
                <w:sz w:val="22"/>
                <w:szCs w:val="22"/>
              </w:rPr>
            </w:pPr>
            <w:r w:rsidRPr="00784503">
              <w:rPr>
                <w:sz w:val="22"/>
                <w:szCs w:val="22"/>
              </w:rPr>
              <w:t>PG13</w:t>
            </w:r>
          </w:p>
        </w:tc>
        <w:tc>
          <w:tcPr>
            <w:tcW w:w="970" w:type="dxa"/>
            <w:shd w:val="clear" w:color="auto" w:fill="auto"/>
          </w:tcPr>
          <w:p w14:paraId="7ADDE37D" w14:textId="77777777" w:rsidR="00784503" w:rsidRPr="00784503" w:rsidRDefault="00784503" w:rsidP="00424DD0">
            <w:pPr>
              <w:tabs>
                <w:tab w:val="left" w:pos="480"/>
              </w:tabs>
              <w:jc w:val="center"/>
              <w:outlineLvl w:val="0"/>
              <w:rPr>
                <w:sz w:val="22"/>
                <w:szCs w:val="22"/>
              </w:rPr>
            </w:pPr>
            <w:r w:rsidRPr="00784503">
              <w:rPr>
                <w:sz w:val="22"/>
                <w:szCs w:val="22"/>
              </w:rPr>
              <w:t>0.292</w:t>
            </w:r>
          </w:p>
        </w:tc>
        <w:tc>
          <w:tcPr>
            <w:tcW w:w="970" w:type="dxa"/>
            <w:shd w:val="clear" w:color="auto" w:fill="auto"/>
          </w:tcPr>
          <w:p w14:paraId="2D6D3889"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521E98A4"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7AD2A03E" w14:textId="77777777" w:rsidR="00784503" w:rsidRPr="00784503" w:rsidRDefault="00784503" w:rsidP="00424DD0">
            <w:pPr>
              <w:tabs>
                <w:tab w:val="left" w:pos="480"/>
              </w:tabs>
              <w:jc w:val="center"/>
              <w:outlineLvl w:val="0"/>
              <w:rPr>
                <w:sz w:val="22"/>
                <w:szCs w:val="22"/>
              </w:rPr>
            </w:pPr>
            <w:r w:rsidRPr="00784503">
              <w:rPr>
                <w:sz w:val="22"/>
                <w:szCs w:val="22"/>
              </w:rPr>
              <w:t>Valid</w:t>
            </w:r>
          </w:p>
        </w:tc>
      </w:tr>
    </w:tbl>
    <w:p w14:paraId="05795730" w14:textId="2DBE0495" w:rsidR="00784503" w:rsidRPr="00784503" w:rsidRDefault="00784503" w:rsidP="00784503">
      <w:pPr>
        <w:pStyle w:val="Body"/>
        <w:spacing w:line="276" w:lineRule="auto"/>
        <w:ind w:firstLine="0"/>
        <w:rPr>
          <w:bCs/>
          <w:lang w:val="id-ID"/>
        </w:rPr>
      </w:pPr>
      <w:r>
        <w:rPr>
          <w:bCs/>
        </w:rPr>
        <w:t xml:space="preserve">                                </w:t>
      </w:r>
      <w:r w:rsidRPr="00784503">
        <w:rPr>
          <w:bCs/>
          <w:lang w:val="id-ID"/>
        </w:rPr>
        <w:t>(</w:t>
      </w:r>
      <w:r w:rsidR="00691D30" w:rsidRPr="00784503">
        <w:rPr>
          <w:bCs/>
        </w:rPr>
        <w:t>Source : Data Processing Results, 2023</w:t>
      </w:r>
      <w:r w:rsidRPr="00784503">
        <w:rPr>
          <w:bCs/>
          <w:lang w:val="id-ID"/>
        </w:rPr>
        <w:t>)</w:t>
      </w:r>
    </w:p>
    <w:p w14:paraId="68C8978E" w14:textId="77777777" w:rsidR="00784503" w:rsidRDefault="00784503" w:rsidP="00D37628">
      <w:pPr>
        <w:pStyle w:val="Body"/>
        <w:spacing w:line="276" w:lineRule="auto"/>
        <w:ind w:firstLine="0"/>
        <w:rPr>
          <w:b/>
          <w:sz w:val="24"/>
          <w:szCs w:val="24"/>
          <w:lang w:val="id-ID"/>
        </w:rPr>
      </w:pPr>
    </w:p>
    <w:p w14:paraId="7768A630" w14:textId="0DA60474" w:rsidR="00691D30" w:rsidRPr="00784503" w:rsidRDefault="00691D30" w:rsidP="003F095E">
      <w:pPr>
        <w:pStyle w:val="Body"/>
        <w:spacing w:line="276" w:lineRule="auto"/>
        <w:rPr>
          <w:bCs/>
          <w:sz w:val="24"/>
          <w:szCs w:val="24"/>
        </w:rPr>
      </w:pPr>
      <w:r w:rsidRPr="00784503">
        <w:rPr>
          <w:bCs/>
          <w:sz w:val="24"/>
          <w:szCs w:val="24"/>
        </w:rPr>
        <w:t xml:space="preserve">Based on Table </w:t>
      </w:r>
      <w:r>
        <w:rPr>
          <w:bCs/>
          <w:sz w:val="24"/>
          <w:szCs w:val="24"/>
        </w:rPr>
        <w:t xml:space="preserve">2 </w:t>
      </w:r>
      <w:r w:rsidRPr="00784503">
        <w:rPr>
          <w:bCs/>
          <w:sz w:val="24"/>
          <w:szCs w:val="24"/>
        </w:rPr>
        <w:t xml:space="preserve">above, the results of all question items are obtained that the value of the </w:t>
      </w:r>
      <w:proofErr w:type="spellStart"/>
      <w:r w:rsidRPr="00784503">
        <w:rPr>
          <w:bCs/>
          <w:sz w:val="24"/>
          <w:szCs w:val="24"/>
        </w:rPr>
        <w:t>R_hitung</w:t>
      </w:r>
      <w:proofErr w:type="spellEnd"/>
      <w:r w:rsidRPr="00784503">
        <w:rPr>
          <w:bCs/>
          <w:sz w:val="24"/>
          <w:szCs w:val="24"/>
        </w:rPr>
        <w:t xml:space="preserve"> &gt; </w:t>
      </w:r>
      <w:proofErr w:type="spellStart"/>
      <w:r w:rsidRPr="00784503">
        <w:rPr>
          <w:bCs/>
          <w:sz w:val="24"/>
          <w:szCs w:val="24"/>
        </w:rPr>
        <w:t>R_tabel</w:t>
      </w:r>
      <w:proofErr w:type="spellEnd"/>
      <w:r w:rsidRPr="00784503">
        <w:rPr>
          <w:bCs/>
          <w:sz w:val="24"/>
          <w:szCs w:val="24"/>
        </w:rPr>
        <w:t xml:space="preserve"> thus the </w:t>
      </w:r>
      <w:proofErr w:type="gramStart"/>
      <w:r w:rsidRPr="00784503">
        <w:rPr>
          <w:bCs/>
          <w:sz w:val="24"/>
          <w:szCs w:val="24"/>
        </w:rPr>
        <w:t>Payroll</w:t>
      </w:r>
      <w:proofErr w:type="gramEnd"/>
      <w:r w:rsidRPr="00784503">
        <w:rPr>
          <w:bCs/>
          <w:sz w:val="24"/>
          <w:szCs w:val="24"/>
        </w:rPr>
        <w:t xml:space="preserve"> variable (X_2) with the question item that has been tested can be stated that all question items from the Payroll variable (X_2) are declared Valid.</w:t>
      </w:r>
    </w:p>
    <w:p w14:paraId="671925B8" w14:textId="7E1ED5B8" w:rsidR="00691D30" w:rsidRPr="00784503" w:rsidRDefault="00691D30" w:rsidP="00691D30">
      <w:pPr>
        <w:pStyle w:val="Body"/>
        <w:numPr>
          <w:ilvl w:val="0"/>
          <w:numId w:val="21"/>
        </w:numPr>
        <w:spacing w:line="276" w:lineRule="auto"/>
        <w:ind w:left="426"/>
        <w:rPr>
          <w:bCs/>
          <w:sz w:val="24"/>
          <w:szCs w:val="24"/>
          <w:lang w:val="id-ID"/>
        </w:rPr>
      </w:pPr>
      <w:r w:rsidRPr="00784503">
        <w:rPr>
          <w:bCs/>
          <w:sz w:val="24"/>
          <w:szCs w:val="24"/>
        </w:rPr>
        <w:t>Performance Allowance (X_3)</w:t>
      </w:r>
    </w:p>
    <w:p w14:paraId="4AC8FF40" w14:textId="77777777" w:rsidR="00691D30" w:rsidRPr="00784503" w:rsidRDefault="00691D30" w:rsidP="00A93196">
      <w:pPr>
        <w:pStyle w:val="Body"/>
        <w:spacing w:line="276" w:lineRule="auto"/>
        <w:rPr>
          <w:bCs/>
          <w:sz w:val="24"/>
          <w:szCs w:val="24"/>
          <w:lang w:val="id-ID"/>
        </w:rPr>
      </w:pPr>
      <w:r w:rsidRPr="00784503">
        <w:rPr>
          <w:bCs/>
          <w:sz w:val="24"/>
          <w:szCs w:val="24"/>
        </w:rPr>
        <w:t>From the results of the validity test on the Performance Allowance (X_3) variable, by utilizing the SPSS program as a data analysis tool, and on the variable test on the Performance Allowance (X_3) variable, the following results were obtained:</w:t>
      </w:r>
    </w:p>
    <w:p w14:paraId="4A613FFF" w14:textId="77777777" w:rsidR="00784503" w:rsidRDefault="00784503" w:rsidP="00D37628">
      <w:pPr>
        <w:pStyle w:val="Body"/>
        <w:spacing w:line="276" w:lineRule="auto"/>
        <w:ind w:firstLine="0"/>
        <w:rPr>
          <w:b/>
          <w:sz w:val="24"/>
          <w:szCs w:val="24"/>
          <w:lang w:val="id-ID"/>
        </w:rPr>
      </w:pPr>
    </w:p>
    <w:p w14:paraId="783F3E0F" w14:textId="77777777" w:rsidR="00691D30" w:rsidRDefault="00691D30" w:rsidP="003D6D31">
      <w:pPr>
        <w:pStyle w:val="Body"/>
        <w:spacing w:line="276" w:lineRule="auto"/>
        <w:ind w:firstLine="0"/>
        <w:jc w:val="center"/>
        <w:rPr>
          <w:b/>
          <w:sz w:val="24"/>
          <w:szCs w:val="24"/>
          <w:lang w:val="id-ID"/>
        </w:rPr>
      </w:pPr>
      <w:r>
        <w:rPr>
          <w:b/>
          <w:sz w:val="24"/>
          <w:szCs w:val="24"/>
        </w:rPr>
        <w:t>Table 3</w:t>
      </w:r>
    </w:p>
    <w:p w14:paraId="010F6E67" w14:textId="0FED440A" w:rsidR="00691D30" w:rsidRDefault="00691D30" w:rsidP="00691D30">
      <w:pPr>
        <w:pStyle w:val="Body"/>
        <w:spacing w:line="276" w:lineRule="auto"/>
        <w:ind w:firstLine="0"/>
        <w:jc w:val="center"/>
        <w:rPr>
          <w:b/>
          <w:sz w:val="24"/>
          <w:szCs w:val="24"/>
          <w:lang w:val="id-ID"/>
        </w:rPr>
      </w:pPr>
      <w:r w:rsidRPr="00784503">
        <w:rPr>
          <w:b/>
          <w:sz w:val="24"/>
          <w:szCs w:val="24"/>
        </w:rPr>
        <w:t>Results of Validity Test on Performance Allowance (X_3) Variables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10"/>
        <w:gridCol w:w="970"/>
        <w:gridCol w:w="970"/>
        <w:gridCol w:w="1100"/>
        <w:gridCol w:w="1430"/>
      </w:tblGrid>
      <w:tr w:rsidR="00784503" w:rsidRPr="00784503" w14:paraId="712DC057" w14:textId="77777777" w:rsidTr="00784503">
        <w:trPr>
          <w:jc w:val="center"/>
        </w:trPr>
        <w:tc>
          <w:tcPr>
            <w:tcW w:w="810" w:type="dxa"/>
            <w:shd w:val="clear" w:color="auto" w:fill="auto"/>
          </w:tcPr>
          <w:p w14:paraId="4265A765" w14:textId="77777777" w:rsidR="00784503" w:rsidRPr="00784503" w:rsidRDefault="00784503" w:rsidP="00424DD0">
            <w:pPr>
              <w:tabs>
                <w:tab w:val="left" w:pos="480"/>
              </w:tabs>
              <w:jc w:val="center"/>
              <w:outlineLvl w:val="0"/>
              <w:rPr>
                <w:b/>
                <w:sz w:val="22"/>
                <w:szCs w:val="22"/>
              </w:rPr>
            </w:pPr>
            <w:r w:rsidRPr="00784503">
              <w:rPr>
                <w:b/>
                <w:sz w:val="22"/>
                <w:szCs w:val="22"/>
              </w:rPr>
              <w:t xml:space="preserve">Item </w:t>
            </w:r>
          </w:p>
        </w:tc>
        <w:tc>
          <w:tcPr>
            <w:tcW w:w="970" w:type="dxa"/>
            <w:shd w:val="clear" w:color="auto" w:fill="auto"/>
          </w:tcPr>
          <w:p w14:paraId="50D3A25C" w14:textId="77777777" w:rsidR="00784503" w:rsidRPr="00784503" w:rsidRDefault="00000000" w:rsidP="00424DD0">
            <w:pPr>
              <w:tabs>
                <w:tab w:val="left" w:pos="480"/>
              </w:tabs>
              <w:jc w:val="center"/>
              <w:outlineLvl w:val="0"/>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R</m:t>
                    </m:r>
                  </m:e>
                  <m:sub>
                    <m:r>
                      <m:rPr>
                        <m:sty m:val="bi"/>
                      </m:rPr>
                      <w:rPr>
                        <w:rFonts w:ascii="Cambria Math" w:hAnsi="Cambria Math"/>
                        <w:sz w:val="22"/>
                        <w:szCs w:val="22"/>
                      </w:rPr>
                      <m:t>hitung</m:t>
                    </m:r>
                  </m:sub>
                </m:sSub>
              </m:oMath>
            </m:oMathPara>
          </w:p>
        </w:tc>
        <w:tc>
          <w:tcPr>
            <w:tcW w:w="970" w:type="dxa"/>
            <w:shd w:val="clear" w:color="auto" w:fill="auto"/>
          </w:tcPr>
          <w:p w14:paraId="62088700" w14:textId="77777777" w:rsidR="00784503" w:rsidRPr="00784503" w:rsidRDefault="00000000" w:rsidP="00424DD0">
            <w:pPr>
              <w:tabs>
                <w:tab w:val="left" w:pos="480"/>
              </w:tabs>
              <w:jc w:val="center"/>
              <w:outlineLvl w:val="0"/>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R</m:t>
                    </m:r>
                  </m:e>
                  <m:sub>
                    <m:r>
                      <m:rPr>
                        <m:sty m:val="bi"/>
                      </m:rPr>
                      <w:rPr>
                        <w:rFonts w:ascii="Cambria Math" w:hAnsi="Cambria Math"/>
                        <w:sz w:val="22"/>
                        <w:szCs w:val="22"/>
                      </w:rPr>
                      <m:t>tabel</m:t>
                    </m:r>
                  </m:sub>
                </m:sSub>
              </m:oMath>
            </m:oMathPara>
          </w:p>
        </w:tc>
        <w:tc>
          <w:tcPr>
            <w:tcW w:w="1100" w:type="dxa"/>
            <w:shd w:val="clear" w:color="auto" w:fill="auto"/>
          </w:tcPr>
          <w:p w14:paraId="7C2FF432" w14:textId="77777777" w:rsidR="00784503" w:rsidRPr="00784503" w:rsidRDefault="00784503" w:rsidP="00424DD0">
            <w:pPr>
              <w:tabs>
                <w:tab w:val="left" w:pos="480"/>
              </w:tabs>
              <w:jc w:val="center"/>
              <w:outlineLvl w:val="0"/>
              <w:rPr>
                <w:b/>
                <w:sz w:val="22"/>
                <w:szCs w:val="22"/>
              </w:rPr>
            </w:pPr>
            <w:r w:rsidRPr="00784503">
              <w:rPr>
                <w:b/>
                <w:sz w:val="22"/>
                <w:szCs w:val="22"/>
              </w:rPr>
              <w:t>Sig.</w:t>
            </w:r>
          </w:p>
        </w:tc>
        <w:tc>
          <w:tcPr>
            <w:tcW w:w="1430" w:type="dxa"/>
            <w:shd w:val="clear" w:color="auto" w:fill="auto"/>
          </w:tcPr>
          <w:p w14:paraId="56B82344" w14:textId="34BFE6A9" w:rsidR="00784503" w:rsidRPr="00784503" w:rsidRDefault="00691D30" w:rsidP="00424DD0">
            <w:pPr>
              <w:tabs>
                <w:tab w:val="left" w:pos="480"/>
              </w:tabs>
              <w:jc w:val="center"/>
              <w:outlineLvl w:val="0"/>
              <w:rPr>
                <w:b/>
                <w:sz w:val="22"/>
                <w:szCs w:val="22"/>
              </w:rPr>
            </w:pPr>
            <w:r w:rsidRPr="00784503">
              <w:rPr>
                <w:b/>
                <w:sz w:val="22"/>
                <w:szCs w:val="22"/>
              </w:rPr>
              <w:t>Information</w:t>
            </w:r>
          </w:p>
        </w:tc>
      </w:tr>
      <w:tr w:rsidR="00784503" w:rsidRPr="00784503" w14:paraId="52298785" w14:textId="77777777" w:rsidTr="00784503">
        <w:trPr>
          <w:jc w:val="center"/>
        </w:trPr>
        <w:tc>
          <w:tcPr>
            <w:tcW w:w="810" w:type="dxa"/>
            <w:shd w:val="clear" w:color="auto" w:fill="auto"/>
          </w:tcPr>
          <w:p w14:paraId="0338C53E" w14:textId="77777777" w:rsidR="00784503" w:rsidRPr="00784503" w:rsidRDefault="00784503" w:rsidP="00424DD0">
            <w:pPr>
              <w:tabs>
                <w:tab w:val="left" w:pos="480"/>
              </w:tabs>
              <w:jc w:val="center"/>
              <w:outlineLvl w:val="0"/>
              <w:rPr>
                <w:sz w:val="22"/>
                <w:szCs w:val="22"/>
              </w:rPr>
            </w:pPr>
            <w:r w:rsidRPr="00784503">
              <w:rPr>
                <w:sz w:val="22"/>
                <w:szCs w:val="22"/>
              </w:rPr>
              <w:t>TK1</w:t>
            </w:r>
          </w:p>
        </w:tc>
        <w:tc>
          <w:tcPr>
            <w:tcW w:w="970" w:type="dxa"/>
            <w:shd w:val="clear" w:color="auto" w:fill="auto"/>
          </w:tcPr>
          <w:p w14:paraId="33F383E9" w14:textId="77777777" w:rsidR="00784503" w:rsidRPr="00784503" w:rsidRDefault="00784503" w:rsidP="00424DD0">
            <w:pPr>
              <w:tabs>
                <w:tab w:val="left" w:pos="480"/>
              </w:tabs>
              <w:jc w:val="center"/>
              <w:outlineLvl w:val="0"/>
              <w:rPr>
                <w:sz w:val="22"/>
                <w:szCs w:val="22"/>
              </w:rPr>
            </w:pPr>
            <w:r w:rsidRPr="00784503">
              <w:rPr>
                <w:sz w:val="22"/>
                <w:szCs w:val="22"/>
              </w:rPr>
              <w:t>0.245</w:t>
            </w:r>
          </w:p>
        </w:tc>
        <w:tc>
          <w:tcPr>
            <w:tcW w:w="970" w:type="dxa"/>
            <w:shd w:val="clear" w:color="auto" w:fill="auto"/>
          </w:tcPr>
          <w:p w14:paraId="201857D1"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60EDB30F"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19FB20E4" w14:textId="77777777" w:rsidR="00784503" w:rsidRPr="00784503" w:rsidRDefault="00784503" w:rsidP="00424DD0">
            <w:pPr>
              <w:tabs>
                <w:tab w:val="left" w:pos="480"/>
              </w:tabs>
              <w:jc w:val="center"/>
              <w:outlineLvl w:val="0"/>
              <w:rPr>
                <w:sz w:val="22"/>
                <w:szCs w:val="22"/>
              </w:rPr>
            </w:pPr>
            <w:r w:rsidRPr="00784503">
              <w:rPr>
                <w:sz w:val="22"/>
                <w:szCs w:val="22"/>
              </w:rPr>
              <w:t>Valid</w:t>
            </w:r>
          </w:p>
        </w:tc>
      </w:tr>
      <w:tr w:rsidR="00784503" w:rsidRPr="00784503" w14:paraId="51FE10DC" w14:textId="77777777" w:rsidTr="00784503">
        <w:trPr>
          <w:jc w:val="center"/>
        </w:trPr>
        <w:tc>
          <w:tcPr>
            <w:tcW w:w="810" w:type="dxa"/>
            <w:shd w:val="clear" w:color="auto" w:fill="auto"/>
          </w:tcPr>
          <w:p w14:paraId="1E40D81A" w14:textId="77777777" w:rsidR="00784503" w:rsidRPr="00784503" w:rsidRDefault="00784503" w:rsidP="00424DD0">
            <w:pPr>
              <w:tabs>
                <w:tab w:val="left" w:pos="480"/>
              </w:tabs>
              <w:jc w:val="center"/>
              <w:outlineLvl w:val="0"/>
              <w:rPr>
                <w:sz w:val="22"/>
                <w:szCs w:val="22"/>
              </w:rPr>
            </w:pPr>
            <w:r w:rsidRPr="00784503">
              <w:rPr>
                <w:sz w:val="22"/>
                <w:szCs w:val="22"/>
              </w:rPr>
              <w:t>TK2</w:t>
            </w:r>
          </w:p>
        </w:tc>
        <w:tc>
          <w:tcPr>
            <w:tcW w:w="970" w:type="dxa"/>
            <w:shd w:val="clear" w:color="auto" w:fill="auto"/>
          </w:tcPr>
          <w:p w14:paraId="38AF2EAB" w14:textId="77777777" w:rsidR="00784503" w:rsidRPr="00784503" w:rsidRDefault="00784503" w:rsidP="00424DD0">
            <w:pPr>
              <w:tabs>
                <w:tab w:val="left" w:pos="480"/>
              </w:tabs>
              <w:jc w:val="center"/>
              <w:outlineLvl w:val="0"/>
              <w:rPr>
                <w:sz w:val="22"/>
                <w:szCs w:val="22"/>
              </w:rPr>
            </w:pPr>
            <w:r w:rsidRPr="00784503">
              <w:rPr>
                <w:sz w:val="22"/>
                <w:szCs w:val="22"/>
              </w:rPr>
              <w:t>0.356</w:t>
            </w:r>
          </w:p>
        </w:tc>
        <w:tc>
          <w:tcPr>
            <w:tcW w:w="970" w:type="dxa"/>
            <w:shd w:val="clear" w:color="auto" w:fill="auto"/>
          </w:tcPr>
          <w:p w14:paraId="339E2C11"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560D48C3"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56AD50B5" w14:textId="77777777" w:rsidR="00784503" w:rsidRPr="00784503" w:rsidRDefault="00784503" w:rsidP="00424DD0">
            <w:pPr>
              <w:tabs>
                <w:tab w:val="left" w:pos="480"/>
              </w:tabs>
              <w:jc w:val="center"/>
              <w:outlineLvl w:val="0"/>
              <w:rPr>
                <w:sz w:val="22"/>
                <w:szCs w:val="22"/>
              </w:rPr>
            </w:pPr>
            <w:r w:rsidRPr="00784503">
              <w:rPr>
                <w:sz w:val="22"/>
                <w:szCs w:val="22"/>
              </w:rPr>
              <w:t>Valid</w:t>
            </w:r>
          </w:p>
        </w:tc>
      </w:tr>
      <w:tr w:rsidR="00784503" w:rsidRPr="00784503" w14:paraId="54424712" w14:textId="77777777" w:rsidTr="00784503">
        <w:trPr>
          <w:jc w:val="center"/>
        </w:trPr>
        <w:tc>
          <w:tcPr>
            <w:tcW w:w="810" w:type="dxa"/>
            <w:shd w:val="clear" w:color="auto" w:fill="auto"/>
          </w:tcPr>
          <w:p w14:paraId="1AD9B159" w14:textId="77777777" w:rsidR="00784503" w:rsidRPr="00784503" w:rsidRDefault="00784503" w:rsidP="00424DD0">
            <w:pPr>
              <w:tabs>
                <w:tab w:val="left" w:pos="480"/>
              </w:tabs>
              <w:jc w:val="center"/>
              <w:outlineLvl w:val="0"/>
              <w:rPr>
                <w:sz w:val="22"/>
                <w:szCs w:val="22"/>
              </w:rPr>
            </w:pPr>
            <w:r w:rsidRPr="00784503">
              <w:rPr>
                <w:sz w:val="22"/>
                <w:szCs w:val="22"/>
              </w:rPr>
              <w:t>TK3</w:t>
            </w:r>
          </w:p>
        </w:tc>
        <w:tc>
          <w:tcPr>
            <w:tcW w:w="970" w:type="dxa"/>
            <w:shd w:val="clear" w:color="auto" w:fill="auto"/>
          </w:tcPr>
          <w:p w14:paraId="2C756C9D" w14:textId="77777777" w:rsidR="00784503" w:rsidRPr="00784503" w:rsidRDefault="00784503" w:rsidP="00424DD0">
            <w:pPr>
              <w:tabs>
                <w:tab w:val="left" w:pos="480"/>
              </w:tabs>
              <w:jc w:val="center"/>
              <w:outlineLvl w:val="0"/>
              <w:rPr>
                <w:sz w:val="22"/>
                <w:szCs w:val="22"/>
              </w:rPr>
            </w:pPr>
            <w:r w:rsidRPr="00784503">
              <w:rPr>
                <w:sz w:val="22"/>
                <w:szCs w:val="22"/>
              </w:rPr>
              <w:t>0.352</w:t>
            </w:r>
          </w:p>
        </w:tc>
        <w:tc>
          <w:tcPr>
            <w:tcW w:w="970" w:type="dxa"/>
            <w:shd w:val="clear" w:color="auto" w:fill="auto"/>
          </w:tcPr>
          <w:p w14:paraId="2FD48F3D"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0887E696"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60A5D0A5" w14:textId="77777777" w:rsidR="00784503" w:rsidRPr="00784503" w:rsidRDefault="00784503" w:rsidP="00424DD0">
            <w:pPr>
              <w:tabs>
                <w:tab w:val="left" w:pos="480"/>
              </w:tabs>
              <w:jc w:val="center"/>
              <w:outlineLvl w:val="0"/>
              <w:rPr>
                <w:sz w:val="22"/>
                <w:szCs w:val="22"/>
              </w:rPr>
            </w:pPr>
            <w:r w:rsidRPr="00784503">
              <w:rPr>
                <w:sz w:val="22"/>
                <w:szCs w:val="22"/>
              </w:rPr>
              <w:t>Valid</w:t>
            </w:r>
          </w:p>
        </w:tc>
      </w:tr>
      <w:tr w:rsidR="00784503" w:rsidRPr="00784503" w14:paraId="0D708F88" w14:textId="77777777" w:rsidTr="00784503">
        <w:trPr>
          <w:jc w:val="center"/>
        </w:trPr>
        <w:tc>
          <w:tcPr>
            <w:tcW w:w="810" w:type="dxa"/>
            <w:shd w:val="clear" w:color="auto" w:fill="auto"/>
          </w:tcPr>
          <w:p w14:paraId="0DAD646B" w14:textId="77777777" w:rsidR="00784503" w:rsidRPr="00784503" w:rsidRDefault="00784503" w:rsidP="00424DD0">
            <w:pPr>
              <w:tabs>
                <w:tab w:val="left" w:pos="480"/>
              </w:tabs>
              <w:jc w:val="center"/>
              <w:outlineLvl w:val="0"/>
              <w:rPr>
                <w:sz w:val="22"/>
                <w:szCs w:val="22"/>
              </w:rPr>
            </w:pPr>
            <w:r w:rsidRPr="00784503">
              <w:rPr>
                <w:sz w:val="22"/>
                <w:szCs w:val="22"/>
              </w:rPr>
              <w:t>TK4</w:t>
            </w:r>
          </w:p>
        </w:tc>
        <w:tc>
          <w:tcPr>
            <w:tcW w:w="970" w:type="dxa"/>
            <w:shd w:val="clear" w:color="auto" w:fill="auto"/>
          </w:tcPr>
          <w:p w14:paraId="4FF21F68" w14:textId="77777777" w:rsidR="00784503" w:rsidRPr="00784503" w:rsidRDefault="00784503" w:rsidP="00424DD0">
            <w:pPr>
              <w:tabs>
                <w:tab w:val="left" w:pos="480"/>
              </w:tabs>
              <w:jc w:val="center"/>
              <w:outlineLvl w:val="0"/>
              <w:rPr>
                <w:sz w:val="22"/>
                <w:szCs w:val="22"/>
              </w:rPr>
            </w:pPr>
            <w:r w:rsidRPr="00784503">
              <w:rPr>
                <w:sz w:val="22"/>
                <w:szCs w:val="22"/>
              </w:rPr>
              <w:t>0.209</w:t>
            </w:r>
          </w:p>
        </w:tc>
        <w:tc>
          <w:tcPr>
            <w:tcW w:w="970" w:type="dxa"/>
            <w:shd w:val="clear" w:color="auto" w:fill="auto"/>
          </w:tcPr>
          <w:p w14:paraId="16ABBE03"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55A53BC6"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3EF30E18" w14:textId="77777777" w:rsidR="00784503" w:rsidRPr="00784503" w:rsidRDefault="00784503" w:rsidP="00424DD0">
            <w:pPr>
              <w:tabs>
                <w:tab w:val="left" w:pos="480"/>
              </w:tabs>
              <w:jc w:val="center"/>
              <w:outlineLvl w:val="0"/>
              <w:rPr>
                <w:sz w:val="22"/>
                <w:szCs w:val="22"/>
              </w:rPr>
            </w:pPr>
            <w:r w:rsidRPr="00784503">
              <w:rPr>
                <w:sz w:val="22"/>
                <w:szCs w:val="22"/>
              </w:rPr>
              <w:t>Valid</w:t>
            </w:r>
          </w:p>
        </w:tc>
      </w:tr>
      <w:tr w:rsidR="00784503" w:rsidRPr="00784503" w14:paraId="07995C94" w14:textId="77777777" w:rsidTr="00784503">
        <w:trPr>
          <w:jc w:val="center"/>
        </w:trPr>
        <w:tc>
          <w:tcPr>
            <w:tcW w:w="810" w:type="dxa"/>
            <w:shd w:val="clear" w:color="auto" w:fill="auto"/>
          </w:tcPr>
          <w:p w14:paraId="323EFB98" w14:textId="77777777" w:rsidR="00784503" w:rsidRPr="00784503" w:rsidRDefault="00784503" w:rsidP="00424DD0">
            <w:pPr>
              <w:tabs>
                <w:tab w:val="left" w:pos="480"/>
              </w:tabs>
              <w:jc w:val="center"/>
              <w:outlineLvl w:val="0"/>
              <w:rPr>
                <w:sz w:val="22"/>
                <w:szCs w:val="22"/>
              </w:rPr>
            </w:pPr>
            <w:r w:rsidRPr="00784503">
              <w:rPr>
                <w:sz w:val="22"/>
                <w:szCs w:val="22"/>
              </w:rPr>
              <w:t>TK5</w:t>
            </w:r>
          </w:p>
        </w:tc>
        <w:tc>
          <w:tcPr>
            <w:tcW w:w="970" w:type="dxa"/>
            <w:shd w:val="clear" w:color="auto" w:fill="auto"/>
          </w:tcPr>
          <w:p w14:paraId="3546CFFC" w14:textId="77777777" w:rsidR="00784503" w:rsidRPr="00784503" w:rsidRDefault="00784503" w:rsidP="00424DD0">
            <w:pPr>
              <w:tabs>
                <w:tab w:val="left" w:pos="480"/>
              </w:tabs>
              <w:jc w:val="center"/>
              <w:outlineLvl w:val="0"/>
              <w:rPr>
                <w:sz w:val="22"/>
                <w:szCs w:val="22"/>
              </w:rPr>
            </w:pPr>
            <w:r w:rsidRPr="00784503">
              <w:rPr>
                <w:sz w:val="22"/>
                <w:szCs w:val="22"/>
              </w:rPr>
              <w:t>0.233</w:t>
            </w:r>
          </w:p>
        </w:tc>
        <w:tc>
          <w:tcPr>
            <w:tcW w:w="970" w:type="dxa"/>
            <w:shd w:val="clear" w:color="auto" w:fill="auto"/>
          </w:tcPr>
          <w:p w14:paraId="78A5C13F" w14:textId="77777777" w:rsidR="00784503" w:rsidRPr="00784503" w:rsidRDefault="00784503" w:rsidP="00424DD0">
            <w:pPr>
              <w:tabs>
                <w:tab w:val="left" w:pos="480"/>
              </w:tabs>
              <w:jc w:val="center"/>
              <w:outlineLvl w:val="0"/>
              <w:rPr>
                <w:sz w:val="22"/>
                <w:szCs w:val="22"/>
              </w:rPr>
            </w:pPr>
            <w:r w:rsidRPr="00784503">
              <w:rPr>
                <w:sz w:val="22"/>
                <w:szCs w:val="22"/>
              </w:rPr>
              <w:t>0,185</w:t>
            </w:r>
          </w:p>
        </w:tc>
        <w:tc>
          <w:tcPr>
            <w:tcW w:w="1100" w:type="dxa"/>
            <w:shd w:val="clear" w:color="auto" w:fill="auto"/>
          </w:tcPr>
          <w:p w14:paraId="09F391C4" w14:textId="77777777" w:rsidR="00784503" w:rsidRPr="00784503" w:rsidRDefault="00784503" w:rsidP="00424DD0">
            <w:pPr>
              <w:tabs>
                <w:tab w:val="left" w:pos="480"/>
              </w:tabs>
              <w:jc w:val="center"/>
              <w:outlineLvl w:val="0"/>
              <w:rPr>
                <w:sz w:val="22"/>
                <w:szCs w:val="22"/>
              </w:rPr>
            </w:pPr>
            <w:r w:rsidRPr="00784503">
              <w:rPr>
                <w:sz w:val="22"/>
                <w:szCs w:val="22"/>
              </w:rPr>
              <w:t>0.00</w:t>
            </w:r>
          </w:p>
        </w:tc>
        <w:tc>
          <w:tcPr>
            <w:tcW w:w="1430" w:type="dxa"/>
            <w:shd w:val="clear" w:color="auto" w:fill="auto"/>
          </w:tcPr>
          <w:p w14:paraId="602BB3B0" w14:textId="77777777" w:rsidR="00784503" w:rsidRPr="00784503" w:rsidRDefault="00784503" w:rsidP="00424DD0">
            <w:pPr>
              <w:tabs>
                <w:tab w:val="left" w:pos="480"/>
              </w:tabs>
              <w:jc w:val="center"/>
              <w:outlineLvl w:val="0"/>
              <w:rPr>
                <w:sz w:val="22"/>
                <w:szCs w:val="22"/>
              </w:rPr>
            </w:pPr>
            <w:r w:rsidRPr="00784503">
              <w:rPr>
                <w:sz w:val="22"/>
                <w:szCs w:val="22"/>
              </w:rPr>
              <w:t>Valid</w:t>
            </w:r>
          </w:p>
        </w:tc>
      </w:tr>
    </w:tbl>
    <w:p w14:paraId="0CCC4B42" w14:textId="77777777" w:rsidR="00784503" w:rsidRDefault="00784503" w:rsidP="00784503">
      <w:pPr>
        <w:pStyle w:val="Body"/>
        <w:spacing w:line="276" w:lineRule="auto"/>
        <w:ind w:firstLine="0"/>
        <w:jc w:val="center"/>
        <w:rPr>
          <w:b/>
          <w:sz w:val="24"/>
          <w:szCs w:val="24"/>
          <w:lang w:val="id-ID"/>
        </w:rPr>
      </w:pPr>
    </w:p>
    <w:p w14:paraId="58BFB3B1" w14:textId="77777777" w:rsidR="00691D30" w:rsidRPr="000A556F" w:rsidRDefault="00691D30" w:rsidP="005D4E22">
      <w:pPr>
        <w:pStyle w:val="Body"/>
        <w:spacing w:line="276" w:lineRule="auto"/>
        <w:rPr>
          <w:bCs/>
          <w:sz w:val="24"/>
          <w:szCs w:val="24"/>
          <w:lang w:val="id-ID"/>
        </w:rPr>
      </w:pPr>
      <w:r w:rsidRPr="000A556F">
        <w:rPr>
          <w:bCs/>
          <w:sz w:val="24"/>
          <w:szCs w:val="24"/>
        </w:rPr>
        <w:t xml:space="preserve">Based on Table 3 above, it is obtained from all question items that the value of the </w:t>
      </w:r>
      <w:proofErr w:type="spellStart"/>
      <w:r w:rsidRPr="000A556F">
        <w:rPr>
          <w:bCs/>
          <w:sz w:val="24"/>
          <w:szCs w:val="24"/>
        </w:rPr>
        <w:t>R_hitung</w:t>
      </w:r>
      <w:proofErr w:type="spellEnd"/>
      <w:r w:rsidRPr="000A556F">
        <w:rPr>
          <w:bCs/>
          <w:sz w:val="24"/>
          <w:szCs w:val="24"/>
        </w:rPr>
        <w:t xml:space="preserve"> &gt; </w:t>
      </w:r>
      <w:proofErr w:type="spellStart"/>
      <w:r w:rsidRPr="000A556F">
        <w:rPr>
          <w:bCs/>
          <w:sz w:val="24"/>
          <w:szCs w:val="24"/>
        </w:rPr>
        <w:t>R_tabel</w:t>
      </w:r>
      <w:proofErr w:type="spellEnd"/>
      <w:r w:rsidRPr="000A556F">
        <w:rPr>
          <w:bCs/>
          <w:sz w:val="24"/>
          <w:szCs w:val="24"/>
        </w:rPr>
        <w:t xml:space="preserve"> thus the Performance Allowance (X_3) variable with the question items that have been tested can be stated that all question items from the Performance Allowance (X_3) variable are declared valid.</w:t>
      </w:r>
    </w:p>
    <w:p w14:paraId="0CF979CE" w14:textId="36F11DCA" w:rsidR="00691D30" w:rsidRPr="000A556F" w:rsidRDefault="00691D30" w:rsidP="00691D30">
      <w:pPr>
        <w:pStyle w:val="Body"/>
        <w:numPr>
          <w:ilvl w:val="0"/>
          <w:numId w:val="21"/>
        </w:numPr>
        <w:spacing w:line="276" w:lineRule="auto"/>
        <w:ind w:left="426"/>
        <w:rPr>
          <w:bCs/>
          <w:sz w:val="24"/>
          <w:szCs w:val="24"/>
          <w:lang w:val="id-ID"/>
        </w:rPr>
      </w:pPr>
      <w:r w:rsidRPr="000A556F">
        <w:rPr>
          <w:bCs/>
          <w:sz w:val="24"/>
          <w:szCs w:val="24"/>
        </w:rPr>
        <w:t>Internal Control (Y)</w:t>
      </w:r>
    </w:p>
    <w:p w14:paraId="59C2837D" w14:textId="77777777" w:rsidR="00691D30" w:rsidRDefault="00691D30" w:rsidP="00C24314">
      <w:pPr>
        <w:pStyle w:val="Body"/>
        <w:spacing w:line="276" w:lineRule="auto"/>
        <w:ind w:firstLine="0"/>
        <w:rPr>
          <w:bCs/>
          <w:sz w:val="24"/>
          <w:szCs w:val="24"/>
          <w:lang w:val="id-ID"/>
        </w:rPr>
      </w:pPr>
      <w:r w:rsidRPr="000A556F">
        <w:rPr>
          <w:b/>
          <w:sz w:val="24"/>
          <w:szCs w:val="24"/>
        </w:rPr>
        <w:tab/>
      </w:r>
      <w:r w:rsidRPr="000A556F">
        <w:rPr>
          <w:bCs/>
          <w:sz w:val="24"/>
          <w:szCs w:val="24"/>
        </w:rPr>
        <w:t>From the results of the validity test on the Internal Control variable (Y), by utilizing the SPSS program as a tool for analyzing data, and on the variable test on the Internal Control variable (Y) the following results were obtained:</w:t>
      </w:r>
    </w:p>
    <w:p w14:paraId="0593CB4F" w14:textId="77777777" w:rsidR="000A556F" w:rsidRDefault="000A556F" w:rsidP="000A556F">
      <w:pPr>
        <w:pStyle w:val="Body"/>
        <w:spacing w:line="276" w:lineRule="auto"/>
        <w:ind w:firstLine="0"/>
        <w:rPr>
          <w:bCs/>
          <w:sz w:val="24"/>
          <w:szCs w:val="24"/>
          <w:lang w:val="id-ID"/>
        </w:rPr>
      </w:pPr>
    </w:p>
    <w:p w14:paraId="17B023A5" w14:textId="77777777" w:rsidR="00691D30" w:rsidRPr="000A556F" w:rsidRDefault="00691D30" w:rsidP="00D71603">
      <w:pPr>
        <w:pStyle w:val="Body"/>
        <w:spacing w:line="276" w:lineRule="auto"/>
        <w:ind w:firstLine="0"/>
        <w:jc w:val="center"/>
        <w:rPr>
          <w:b/>
          <w:sz w:val="24"/>
          <w:szCs w:val="24"/>
          <w:lang w:val="id-ID"/>
        </w:rPr>
      </w:pPr>
      <w:r>
        <w:rPr>
          <w:b/>
          <w:sz w:val="24"/>
          <w:szCs w:val="24"/>
        </w:rPr>
        <w:t>Table 4</w:t>
      </w:r>
    </w:p>
    <w:p w14:paraId="1ADE0AD1" w14:textId="498C85EF" w:rsidR="00691D30" w:rsidRDefault="00691D30" w:rsidP="00691D30">
      <w:pPr>
        <w:pStyle w:val="Body"/>
        <w:spacing w:line="276" w:lineRule="auto"/>
        <w:ind w:firstLine="0"/>
        <w:jc w:val="center"/>
        <w:rPr>
          <w:b/>
          <w:sz w:val="24"/>
          <w:szCs w:val="24"/>
          <w:lang w:val="id-ID"/>
        </w:rPr>
      </w:pPr>
      <w:r w:rsidRPr="000A556F">
        <w:rPr>
          <w:b/>
          <w:sz w:val="24"/>
          <w:szCs w:val="24"/>
        </w:rPr>
        <w:t>Validity Test Results of Internal Control Variables (Y)</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10"/>
        <w:gridCol w:w="970"/>
        <w:gridCol w:w="970"/>
        <w:gridCol w:w="1100"/>
        <w:gridCol w:w="1430"/>
      </w:tblGrid>
      <w:tr w:rsidR="000A556F" w:rsidRPr="000A556F" w14:paraId="3A58E2F7" w14:textId="77777777" w:rsidTr="000A556F">
        <w:trPr>
          <w:jc w:val="center"/>
        </w:trPr>
        <w:tc>
          <w:tcPr>
            <w:tcW w:w="810" w:type="dxa"/>
            <w:shd w:val="clear" w:color="auto" w:fill="auto"/>
          </w:tcPr>
          <w:p w14:paraId="205A1575" w14:textId="77777777" w:rsidR="000A556F" w:rsidRPr="000A556F" w:rsidRDefault="000A556F" w:rsidP="00424DD0">
            <w:pPr>
              <w:tabs>
                <w:tab w:val="left" w:pos="480"/>
              </w:tabs>
              <w:jc w:val="center"/>
              <w:outlineLvl w:val="0"/>
              <w:rPr>
                <w:b/>
                <w:sz w:val="22"/>
                <w:szCs w:val="22"/>
              </w:rPr>
            </w:pPr>
            <w:r w:rsidRPr="000A556F">
              <w:rPr>
                <w:b/>
                <w:sz w:val="22"/>
                <w:szCs w:val="22"/>
              </w:rPr>
              <w:t xml:space="preserve">Item </w:t>
            </w:r>
          </w:p>
        </w:tc>
        <w:tc>
          <w:tcPr>
            <w:tcW w:w="970" w:type="dxa"/>
            <w:shd w:val="clear" w:color="auto" w:fill="auto"/>
          </w:tcPr>
          <w:p w14:paraId="3AF5FC86" w14:textId="77777777" w:rsidR="000A556F" w:rsidRPr="000A556F" w:rsidRDefault="00000000" w:rsidP="00424DD0">
            <w:pPr>
              <w:tabs>
                <w:tab w:val="left" w:pos="480"/>
              </w:tabs>
              <w:jc w:val="center"/>
              <w:outlineLvl w:val="0"/>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R</m:t>
                    </m:r>
                  </m:e>
                  <m:sub>
                    <m:r>
                      <m:rPr>
                        <m:sty m:val="bi"/>
                      </m:rPr>
                      <w:rPr>
                        <w:rFonts w:ascii="Cambria Math" w:hAnsi="Cambria Math"/>
                        <w:sz w:val="22"/>
                        <w:szCs w:val="22"/>
                      </w:rPr>
                      <m:t>hitung</m:t>
                    </m:r>
                  </m:sub>
                </m:sSub>
              </m:oMath>
            </m:oMathPara>
          </w:p>
        </w:tc>
        <w:tc>
          <w:tcPr>
            <w:tcW w:w="970" w:type="dxa"/>
            <w:shd w:val="clear" w:color="auto" w:fill="auto"/>
          </w:tcPr>
          <w:p w14:paraId="09E5846A" w14:textId="77777777" w:rsidR="000A556F" w:rsidRPr="000A556F" w:rsidRDefault="00000000" w:rsidP="00424DD0">
            <w:pPr>
              <w:tabs>
                <w:tab w:val="left" w:pos="480"/>
              </w:tabs>
              <w:jc w:val="center"/>
              <w:outlineLvl w:val="0"/>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R</m:t>
                    </m:r>
                  </m:e>
                  <m:sub>
                    <m:r>
                      <m:rPr>
                        <m:sty m:val="bi"/>
                      </m:rPr>
                      <w:rPr>
                        <w:rFonts w:ascii="Cambria Math" w:hAnsi="Cambria Math"/>
                        <w:sz w:val="22"/>
                        <w:szCs w:val="22"/>
                      </w:rPr>
                      <m:t>tabel</m:t>
                    </m:r>
                  </m:sub>
                </m:sSub>
              </m:oMath>
            </m:oMathPara>
          </w:p>
        </w:tc>
        <w:tc>
          <w:tcPr>
            <w:tcW w:w="1100" w:type="dxa"/>
            <w:shd w:val="clear" w:color="auto" w:fill="auto"/>
          </w:tcPr>
          <w:p w14:paraId="451580EB" w14:textId="77777777" w:rsidR="000A556F" w:rsidRPr="000A556F" w:rsidRDefault="000A556F" w:rsidP="00424DD0">
            <w:pPr>
              <w:tabs>
                <w:tab w:val="left" w:pos="480"/>
              </w:tabs>
              <w:jc w:val="center"/>
              <w:outlineLvl w:val="0"/>
              <w:rPr>
                <w:b/>
                <w:sz w:val="22"/>
                <w:szCs w:val="22"/>
              </w:rPr>
            </w:pPr>
            <w:r w:rsidRPr="000A556F">
              <w:rPr>
                <w:b/>
                <w:sz w:val="22"/>
                <w:szCs w:val="22"/>
              </w:rPr>
              <w:t>Sig.</w:t>
            </w:r>
          </w:p>
        </w:tc>
        <w:tc>
          <w:tcPr>
            <w:tcW w:w="1430" w:type="dxa"/>
            <w:shd w:val="clear" w:color="auto" w:fill="auto"/>
          </w:tcPr>
          <w:p w14:paraId="64FF89DD" w14:textId="0F321C32" w:rsidR="000A556F" w:rsidRPr="000A556F" w:rsidRDefault="00691D30" w:rsidP="00424DD0">
            <w:pPr>
              <w:tabs>
                <w:tab w:val="left" w:pos="480"/>
              </w:tabs>
              <w:jc w:val="center"/>
              <w:outlineLvl w:val="0"/>
              <w:rPr>
                <w:b/>
                <w:sz w:val="22"/>
                <w:szCs w:val="22"/>
              </w:rPr>
            </w:pPr>
            <w:r w:rsidRPr="000A556F">
              <w:rPr>
                <w:b/>
                <w:sz w:val="22"/>
                <w:szCs w:val="22"/>
              </w:rPr>
              <w:t>Information</w:t>
            </w:r>
          </w:p>
        </w:tc>
      </w:tr>
      <w:tr w:rsidR="000A556F" w:rsidRPr="000A556F" w14:paraId="7A9598AA" w14:textId="77777777" w:rsidTr="000A556F">
        <w:trPr>
          <w:jc w:val="center"/>
        </w:trPr>
        <w:tc>
          <w:tcPr>
            <w:tcW w:w="810" w:type="dxa"/>
            <w:shd w:val="clear" w:color="auto" w:fill="auto"/>
          </w:tcPr>
          <w:p w14:paraId="7F07E4FC" w14:textId="77777777" w:rsidR="000A556F" w:rsidRPr="000A556F" w:rsidRDefault="000A556F" w:rsidP="00424DD0">
            <w:pPr>
              <w:tabs>
                <w:tab w:val="left" w:pos="480"/>
              </w:tabs>
              <w:jc w:val="center"/>
              <w:outlineLvl w:val="0"/>
              <w:rPr>
                <w:sz w:val="22"/>
                <w:szCs w:val="22"/>
              </w:rPr>
            </w:pPr>
            <w:r w:rsidRPr="000A556F">
              <w:rPr>
                <w:sz w:val="22"/>
                <w:szCs w:val="22"/>
              </w:rPr>
              <w:t>PI1</w:t>
            </w:r>
          </w:p>
        </w:tc>
        <w:tc>
          <w:tcPr>
            <w:tcW w:w="970" w:type="dxa"/>
            <w:shd w:val="clear" w:color="auto" w:fill="auto"/>
          </w:tcPr>
          <w:p w14:paraId="6CE88DC8" w14:textId="77777777" w:rsidR="000A556F" w:rsidRPr="000A556F" w:rsidRDefault="000A556F" w:rsidP="00424DD0">
            <w:pPr>
              <w:tabs>
                <w:tab w:val="left" w:pos="480"/>
              </w:tabs>
              <w:jc w:val="center"/>
              <w:outlineLvl w:val="0"/>
              <w:rPr>
                <w:sz w:val="22"/>
                <w:szCs w:val="22"/>
              </w:rPr>
            </w:pPr>
            <w:r w:rsidRPr="000A556F">
              <w:rPr>
                <w:sz w:val="22"/>
                <w:szCs w:val="22"/>
              </w:rPr>
              <w:t>0.283</w:t>
            </w:r>
          </w:p>
        </w:tc>
        <w:tc>
          <w:tcPr>
            <w:tcW w:w="970" w:type="dxa"/>
            <w:shd w:val="clear" w:color="auto" w:fill="auto"/>
          </w:tcPr>
          <w:p w14:paraId="309423C6" w14:textId="77777777" w:rsidR="000A556F" w:rsidRPr="000A556F" w:rsidRDefault="000A556F" w:rsidP="00424DD0">
            <w:pPr>
              <w:tabs>
                <w:tab w:val="left" w:pos="480"/>
              </w:tabs>
              <w:jc w:val="center"/>
              <w:outlineLvl w:val="0"/>
              <w:rPr>
                <w:sz w:val="22"/>
                <w:szCs w:val="22"/>
              </w:rPr>
            </w:pPr>
            <w:r w:rsidRPr="000A556F">
              <w:rPr>
                <w:sz w:val="22"/>
                <w:szCs w:val="22"/>
              </w:rPr>
              <w:t>0,185</w:t>
            </w:r>
          </w:p>
        </w:tc>
        <w:tc>
          <w:tcPr>
            <w:tcW w:w="1100" w:type="dxa"/>
            <w:shd w:val="clear" w:color="auto" w:fill="auto"/>
          </w:tcPr>
          <w:p w14:paraId="3E2D2EFB" w14:textId="77777777" w:rsidR="000A556F" w:rsidRPr="000A556F" w:rsidRDefault="000A556F" w:rsidP="00424DD0">
            <w:pPr>
              <w:tabs>
                <w:tab w:val="left" w:pos="480"/>
              </w:tabs>
              <w:jc w:val="center"/>
              <w:outlineLvl w:val="0"/>
              <w:rPr>
                <w:sz w:val="22"/>
                <w:szCs w:val="22"/>
              </w:rPr>
            </w:pPr>
            <w:r w:rsidRPr="000A556F">
              <w:rPr>
                <w:sz w:val="22"/>
                <w:szCs w:val="22"/>
              </w:rPr>
              <w:t>0.00</w:t>
            </w:r>
          </w:p>
        </w:tc>
        <w:tc>
          <w:tcPr>
            <w:tcW w:w="1430" w:type="dxa"/>
            <w:shd w:val="clear" w:color="auto" w:fill="auto"/>
          </w:tcPr>
          <w:p w14:paraId="66703B08" w14:textId="77777777" w:rsidR="000A556F" w:rsidRPr="000A556F" w:rsidRDefault="000A556F" w:rsidP="00424DD0">
            <w:pPr>
              <w:tabs>
                <w:tab w:val="left" w:pos="480"/>
              </w:tabs>
              <w:jc w:val="center"/>
              <w:outlineLvl w:val="0"/>
              <w:rPr>
                <w:sz w:val="22"/>
                <w:szCs w:val="22"/>
              </w:rPr>
            </w:pPr>
            <w:r w:rsidRPr="000A556F">
              <w:rPr>
                <w:sz w:val="22"/>
                <w:szCs w:val="22"/>
              </w:rPr>
              <w:t>Valid</w:t>
            </w:r>
          </w:p>
        </w:tc>
      </w:tr>
      <w:tr w:rsidR="000A556F" w:rsidRPr="000A556F" w14:paraId="2C7EE964" w14:textId="77777777" w:rsidTr="000A556F">
        <w:trPr>
          <w:jc w:val="center"/>
        </w:trPr>
        <w:tc>
          <w:tcPr>
            <w:tcW w:w="810" w:type="dxa"/>
            <w:shd w:val="clear" w:color="auto" w:fill="auto"/>
          </w:tcPr>
          <w:p w14:paraId="580EAE23" w14:textId="77777777" w:rsidR="000A556F" w:rsidRPr="000A556F" w:rsidRDefault="000A556F" w:rsidP="00424DD0">
            <w:pPr>
              <w:tabs>
                <w:tab w:val="left" w:pos="480"/>
              </w:tabs>
              <w:jc w:val="center"/>
              <w:outlineLvl w:val="0"/>
              <w:rPr>
                <w:sz w:val="22"/>
                <w:szCs w:val="22"/>
              </w:rPr>
            </w:pPr>
            <w:r w:rsidRPr="000A556F">
              <w:rPr>
                <w:sz w:val="22"/>
                <w:szCs w:val="22"/>
              </w:rPr>
              <w:t>PI2</w:t>
            </w:r>
          </w:p>
        </w:tc>
        <w:tc>
          <w:tcPr>
            <w:tcW w:w="970" w:type="dxa"/>
            <w:shd w:val="clear" w:color="auto" w:fill="auto"/>
          </w:tcPr>
          <w:p w14:paraId="463B62A2" w14:textId="77777777" w:rsidR="000A556F" w:rsidRPr="000A556F" w:rsidRDefault="000A556F" w:rsidP="00424DD0">
            <w:pPr>
              <w:tabs>
                <w:tab w:val="left" w:pos="480"/>
              </w:tabs>
              <w:jc w:val="center"/>
              <w:outlineLvl w:val="0"/>
              <w:rPr>
                <w:sz w:val="22"/>
                <w:szCs w:val="22"/>
              </w:rPr>
            </w:pPr>
            <w:r w:rsidRPr="000A556F">
              <w:rPr>
                <w:sz w:val="22"/>
                <w:szCs w:val="22"/>
              </w:rPr>
              <w:t>0.398</w:t>
            </w:r>
          </w:p>
        </w:tc>
        <w:tc>
          <w:tcPr>
            <w:tcW w:w="970" w:type="dxa"/>
            <w:shd w:val="clear" w:color="auto" w:fill="auto"/>
          </w:tcPr>
          <w:p w14:paraId="6F43CC99" w14:textId="77777777" w:rsidR="000A556F" w:rsidRPr="000A556F" w:rsidRDefault="000A556F" w:rsidP="00424DD0">
            <w:pPr>
              <w:tabs>
                <w:tab w:val="left" w:pos="480"/>
              </w:tabs>
              <w:jc w:val="center"/>
              <w:outlineLvl w:val="0"/>
              <w:rPr>
                <w:sz w:val="22"/>
                <w:szCs w:val="22"/>
              </w:rPr>
            </w:pPr>
            <w:r w:rsidRPr="000A556F">
              <w:rPr>
                <w:sz w:val="22"/>
                <w:szCs w:val="22"/>
              </w:rPr>
              <w:t>0,185</w:t>
            </w:r>
          </w:p>
        </w:tc>
        <w:tc>
          <w:tcPr>
            <w:tcW w:w="1100" w:type="dxa"/>
            <w:shd w:val="clear" w:color="auto" w:fill="auto"/>
          </w:tcPr>
          <w:p w14:paraId="170CEB11" w14:textId="77777777" w:rsidR="000A556F" w:rsidRPr="000A556F" w:rsidRDefault="000A556F" w:rsidP="00424DD0">
            <w:pPr>
              <w:tabs>
                <w:tab w:val="left" w:pos="480"/>
              </w:tabs>
              <w:jc w:val="center"/>
              <w:outlineLvl w:val="0"/>
              <w:rPr>
                <w:sz w:val="22"/>
                <w:szCs w:val="22"/>
              </w:rPr>
            </w:pPr>
            <w:r w:rsidRPr="000A556F">
              <w:rPr>
                <w:sz w:val="22"/>
                <w:szCs w:val="22"/>
              </w:rPr>
              <w:t>0.00</w:t>
            </w:r>
          </w:p>
        </w:tc>
        <w:tc>
          <w:tcPr>
            <w:tcW w:w="1430" w:type="dxa"/>
            <w:shd w:val="clear" w:color="auto" w:fill="auto"/>
          </w:tcPr>
          <w:p w14:paraId="65A2AACA" w14:textId="77777777" w:rsidR="000A556F" w:rsidRPr="000A556F" w:rsidRDefault="000A556F" w:rsidP="00424DD0">
            <w:pPr>
              <w:tabs>
                <w:tab w:val="left" w:pos="480"/>
              </w:tabs>
              <w:jc w:val="center"/>
              <w:outlineLvl w:val="0"/>
              <w:rPr>
                <w:sz w:val="22"/>
                <w:szCs w:val="22"/>
              </w:rPr>
            </w:pPr>
            <w:r w:rsidRPr="000A556F">
              <w:rPr>
                <w:sz w:val="22"/>
                <w:szCs w:val="22"/>
              </w:rPr>
              <w:t>Valid</w:t>
            </w:r>
          </w:p>
        </w:tc>
      </w:tr>
      <w:tr w:rsidR="000A556F" w:rsidRPr="000A556F" w14:paraId="71A827B8" w14:textId="77777777" w:rsidTr="000A556F">
        <w:trPr>
          <w:jc w:val="center"/>
        </w:trPr>
        <w:tc>
          <w:tcPr>
            <w:tcW w:w="810" w:type="dxa"/>
            <w:shd w:val="clear" w:color="auto" w:fill="auto"/>
          </w:tcPr>
          <w:p w14:paraId="1BCC6B49" w14:textId="77777777" w:rsidR="000A556F" w:rsidRPr="000A556F" w:rsidRDefault="000A556F" w:rsidP="00424DD0">
            <w:pPr>
              <w:tabs>
                <w:tab w:val="left" w:pos="480"/>
              </w:tabs>
              <w:jc w:val="center"/>
              <w:outlineLvl w:val="0"/>
              <w:rPr>
                <w:sz w:val="22"/>
                <w:szCs w:val="22"/>
              </w:rPr>
            </w:pPr>
            <w:r w:rsidRPr="000A556F">
              <w:rPr>
                <w:sz w:val="22"/>
                <w:szCs w:val="22"/>
              </w:rPr>
              <w:t>PI3</w:t>
            </w:r>
          </w:p>
        </w:tc>
        <w:tc>
          <w:tcPr>
            <w:tcW w:w="970" w:type="dxa"/>
            <w:shd w:val="clear" w:color="auto" w:fill="auto"/>
          </w:tcPr>
          <w:p w14:paraId="0C3C8DB7" w14:textId="77777777" w:rsidR="000A556F" w:rsidRPr="000A556F" w:rsidRDefault="000A556F" w:rsidP="00424DD0">
            <w:pPr>
              <w:tabs>
                <w:tab w:val="left" w:pos="480"/>
              </w:tabs>
              <w:jc w:val="center"/>
              <w:outlineLvl w:val="0"/>
              <w:rPr>
                <w:sz w:val="22"/>
                <w:szCs w:val="22"/>
              </w:rPr>
            </w:pPr>
            <w:r w:rsidRPr="000A556F">
              <w:rPr>
                <w:sz w:val="22"/>
                <w:szCs w:val="22"/>
              </w:rPr>
              <w:t>0.459</w:t>
            </w:r>
          </w:p>
        </w:tc>
        <w:tc>
          <w:tcPr>
            <w:tcW w:w="970" w:type="dxa"/>
            <w:shd w:val="clear" w:color="auto" w:fill="auto"/>
          </w:tcPr>
          <w:p w14:paraId="0A154FD2" w14:textId="77777777" w:rsidR="000A556F" w:rsidRPr="000A556F" w:rsidRDefault="000A556F" w:rsidP="00424DD0">
            <w:pPr>
              <w:tabs>
                <w:tab w:val="left" w:pos="480"/>
              </w:tabs>
              <w:jc w:val="center"/>
              <w:outlineLvl w:val="0"/>
              <w:rPr>
                <w:sz w:val="22"/>
                <w:szCs w:val="22"/>
              </w:rPr>
            </w:pPr>
            <w:r w:rsidRPr="000A556F">
              <w:rPr>
                <w:sz w:val="22"/>
                <w:szCs w:val="22"/>
              </w:rPr>
              <w:t>0,185</w:t>
            </w:r>
          </w:p>
        </w:tc>
        <w:tc>
          <w:tcPr>
            <w:tcW w:w="1100" w:type="dxa"/>
            <w:shd w:val="clear" w:color="auto" w:fill="auto"/>
          </w:tcPr>
          <w:p w14:paraId="6EA3D073" w14:textId="77777777" w:rsidR="000A556F" w:rsidRPr="000A556F" w:rsidRDefault="000A556F" w:rsidP="00424DD0">
            <w:pPr>
              <w:tabs>
                <w:tab w:val="left" w:pos="480"/>
              </w:tabs>
              <w:jc w:val="center"/>
              <w:outlineLvl w:val="0"/>
              <w:rPr>
                <w:sz w:val="22"/>
                <w:szCs w:val="22"/>
              </w:rPr>
            </w:pPr>
            <w:r w:rsidRPr="000A556F">
              <w:rPr>
                <w:sz w:val="22"/>
                <w:szCs w:val="22"/>
              </w:rPr>
              <w:t>0.00</w:t>
            </w:r>
          </w:p>
        </w:tc>
        <w:tc>
          <w:tcPr>
            <w:tcW w:w="1430" w:type="dxa"/>
            <w:shd w:val="clear" w:color="auto" w:fill="auto"/>
          </w:tcPr>
          <w:p w14:paraId="1D80CF94" w14:textId="77777777" w:rsidR="000A556F" w:rsidRPr="000A556F" w:rsidRDefault="000A556F" w:rsidP="00424DD0">
            <w:pPr>
              <w:tabs>
                <w:tab w:val="left" w:pos="480"/>
              </w:tabs>
              <w:jc w:val="center"/>
              <w:outlineLvl w:val="0"/>
              <w:rPr>
                <w:sz w:val="22"/>
                <w:szCs w:val="22"/>
              </w:rPr>
            </w:pPr>
            <w:r w:rsidRPr="000A556F">
              <w:rPr>
                <w:sz w:val="22"/>
                <w:szCs w:val="22"/>
              </w:rPr>
              <w:t>Valid</w:t>
            </w:r>
          </w:p>
        </w:tc>
      </w:tr>
      <w:tr w:rsidR="000A556F" w:rsidRPr="000A556F" w14:paraId="2CC70CFB" w14:textId="77777777" w:rsidTr="000A556F">
        <w:trPr>
          <w:jc w:val="center"/>
        </w:trPr>
        <w:tc>
          <w:tcPr>
            <w:tcW w:w="810" w:type="dxa"/>
            <w:shd w:val="clear" w:color="auto" w:fill="auto"/>
          </w:tcPr>
          <w:p w14:paraId="5B08BE92" w14:textId="77777777" w:rsidR="000A556F" w:rsidRPr="000A556F" w:rsidRDefault="000A556F" w:rsidP="00424DD0">
            <w:pPr>
              <w:tabs>
                <w:tab w:val="left" w:pos="480"/>
              </w:tabs>
              <w:jc w:val="center"/>
              <w:outlineLvl w:val="0"/>
              <w:rPr>
                <w:sz w:val="22"/>
                <w:szCs w:val="22"/>
              </w:rPr>
            </w:pPr>
            <w:r w:rsidRPr="000A556F">
              <w:rPr>
                <w:sz w:val="22"/>
                <w:szCs w:val="22"/>
              </w:rPr>
              <w:t>PI4</w:t>
            </w:r>
          </w:p>
        </w:tc>
        <w:tc>
          <w:tcPr>
            <w:tcW w:w="970" w:type="dxa"/>
            <w:shd w:val="clear" w:color="auto" w:fill="auto"/>
          </w:tcPr>
          <w:p w14:paraId="7983C346" w14:textId="77777777" w:rsidR="000A556F" w:rsidRPr="000A556F" w:rsidRDefault="000A556F" w:rsidP="00424DD0">
            <w:pPr>
              <w:tabs>
                <w:tab w:val="left" w:pos="480"/>
              </w:tabs>
              <w:jc w:val="center"/>
              <w:outlineLvl w:val="0"/>
              <w:rPr>
                <w:sz w:val="22"/>
                <w:szCs w:val="22"/>
              </w:rPr>
            </w:pPr>
            <w:r w:rsidRPr="000A556F">
              <w:rPr>
                <w:sz w:val="22"/>
                <w:szCs w:val="22"/>
              </w:rPr>
              <w:t>0.334</w:t>
            </w:r>
          </w:p>
        </w:tc>
        <w:tc>
          <w:tcPr>
            <w:tcW w:w="970" w:type="dxa"/>
            <w:shd w:val="clear" w:color="auto" w:fill="auto"/>
          </w:tcPr>
          <w:p w14:paraId="4EE74545" w14:textId="77777777" w:rsidR="000A556F" w:rsidRPr="000A556F" w:rsidRDefault="000A556F" w:rsidP="00424DD0">
            <w:pPr>
              <w:tabs>
                <w:tab w:val="left" w:pos="480"/>
              </w:tabs>
              <w:jc w:val="center"/>
              <w:outlineLvl w:val="0"/>
              <w:rPr>
                <w:sz w:val="22"/>
                <w:szCs w:val="22"/>
              </w:rPr>
            </w:pPr>
            <w:r w:rsidRPr="000A556F">
              <w:rPr>
                <w:sz w:val="22"/>
                <w:szCs w:val="22"/>
              </w:rPr>
              <w:t>0,185</w:t>
            </w:r>
          </w:p>
        </w:tc>
        <w:tc>
          <w:tcPr>
            <w:tcW w:w="1100" w:type="dxa"/>
            <w:shd w:val="clear" w:color="auto" w:fill="auto"/>
          </w:tcPr>
          <w:p w14:paraId="19595730" w14:textId="77777777" w:rsidR="000A556F" w:rsidRPr="000A556F" w:rsidRDefault="000A556F" w:rsidP="00424DD0">
            <w:pPr>
              <w:tabs>
                <w:tab w:val="left" w:pos="480"/>
              </w:tabs>
              <w:jc w:val="center"/>
              <w:outlineLvl w:val="0"/>
              <w:rPr>
                <w:sz w:val="22"/>
                <w:szCs w:val="22"/>
              </w:rPr>
            </w:pPr>
            <w:r w:rsidRPr="000A556F">
              <w:rPr>
                <w:sz w:val="22"/>
                <w:szCs w:val="22"/>
              </w:rPr>
              <w:t>0.00</w:t>
            </w:r>
          </w:p>
        </w:tc>
        <w:tc>
          <w:tcPr>
            <w:tcW w:w="1430" w:type="dxa"/>
            <w:shd w:val="clear" w:color="auto" w:fill="auto"/>
          </w:tcPr>
          <w:p w14:paraId="13728E3A" w14:textId="77777777" w:rsidR="000A556F" w:rsidRPr="000A556F" w:rsidRDefault="000A556F" w:rsidP="00424DD0">
            <w:pPr>
              <w:tabs>
                <w:tab w:val="left" w:pos="480"/>
              </w:tabs>
              <w:jc w:val="center"/>
              <w:outlineLvl w:val="0"/>
              <w:rPr>
                <w:sz w:val="22"/>
                <w:szCs w:val="22"/>
              </w:rPr>
            </w:pPr>
            <w:r w:rsidRPr="000A556F">
              <w:rPr>
                <w:sz w:val="22"/>
                <w:szCs w:val="22"/>
              </w:rPr>
              <w:t>Valid</w:t>
            </w:r>
          </w:p>
        </w:tc>
      </w:tr>
      <w:tr w:rsidR="000A556F" w:rsidRPr="000A556F" w14:paraId="3ACC361E" w14:textId="77777777" w:rsidTr="000A556F">
        <w:trPr>
          <w:jc w:val="center"/>
        </w:trPr>
        <w:tc>
          <w:tcPr>
            <w:tcW w:w="810" w:type="dxa"/>
            <w:shd w:val="clear" w:color="auto" w:fill="auto"/>
          </w:tcPr>
          <w:p w14:paraId="6B49BEB7" w14:textId="77777777" w:rsidR="000A556F" w:rsidRPr="000A556F" w:rsidRDefault="000A556F" w:rsidP="00424DD0">
            <w:pPr>
              <w:tabs>
                <w:tab w:val="left" w:pos="480"/>
              </w:tabs>
              <w:jc w:val="center"/>
              <w:outlineLvl w:val="0"/>
              <w:rPr>
                <w:sz w:val="22"/>
                <w:szCs w:val="22"/>
              </w:rPr>
            </w:pPr>
            <w:r w:rsidRPr="000A556F">
              <w:rPr>
                <w:sz w:val="22"/>
                <w:szCs w:val="22"/>
              </w:rPr>
              <w:t>PI5</w:t>
            </w:r>
          </w:p>
        </w:tc>
        <w:tc>
          <w:tcPr>
            <w:tcW w:w="970" w:type="dxa"/>
            <w:shd w:val="clear" w:color="auto" w:fill="auto"/>
          </w:tcPr>
          <w:p w14:paraId="072661E7" w14:textId="77777777" w:rsidR="000A556F" w:rsidRPr="000A556F" w:rsidRDefault="000A556F" w:rsidP="00424DD0">
            <w:pPr>
              <w:tabs>
                <w:tab w:val="left" w:pos="480"/>
              </w:tabs>
              <w:jc w:val="center"/>
              <w:outlineLvl w:val="0"/>
              <w:rPr>
                <w:sz w:val="22"/>
                <w:szCs w:val="22"/>
              </w:rPr>
            </w:pPr>
            <w:r w:rsidRPr="000A556F">
              <w:rPr>
                <w:sz w:val="22"/>
                <w:szCs w:val="22"/>
              </w:rPr>
              <w:t>0.546</w:t>
            </w:r>
          </w:p>
        </w:tc>
        <w:tc>
          <w:tcPr>
            <w:tcW w:w="970" w:type="dxa"/>
            <w:shd w:val="clear" w:color="auto" w:fill="auto"/>
          </w:tcPr>
          <w:p w14:paraId="6686924A" w14:textId="77777777" w:rsidR="000A556F" w:rsidRPr="000A556F" w:rsidRDefault="000A556F" w:rsidP="00424DD0">
            <w:pPr>
              <w:tabs>
                <w:tab w:val="left" w:pos="480"/>
              </w:tabs>
              <w:jc w:val="center"/>
              <w:outlineLvl w:val="0"/>
              <w:rPr>
                <w:sz w:val="22"/>
                <w:szCs w:val="22"/>
              </w:rPr>
            </w:pPr>
            <w:r w:rsidRPr="000A556F">
              <w:rPr>
                <w:sz w:val="22"/>
                <w:szCs w:val="22"/>
              </w:rPr>
              <w:t>0,185</w:t>
            </w:r>
          </w:p>
        </w:tc>
        <w:tc>
          <w:tcPr>
            <w:tcW w:w="1100" w:type="dxa"/>
            <w:shd w:val="clear" w:color="auto" w:fill="auto"/>
          </w:tcPr>
          <w:p w14:paraId="53A703A3" w14:textId="77777777" w:rsidR="000A556F" w:rsidRPr="000A556F" w:rsidRDefault="000A556F" w:rsidP="00424DD0">
            <w:pPr>
              <w:tabs>
                <w:tab w:val="left" w:pos="480"/>
              </w:tabs>
              <w:jc w:val="center"/>
              <w:outlineLvl w:val="0"/>
              <w:rPr>
                <w:sz w:val="22"/>
                <w:szCs w:val="22"/>
              </w:rPr>
            </w:pPr>
            <w:r w:rsidRPr="000A556F">
              <w:rPr>
                <w:sz w:val="22"/>
                <w:szCs w:val="22"/>
              </w:rPr>
              <w:t>0.00</w:t>
            </w:r>
          </w:p>
        </w:tc>
        <w:tc>
          <w:tcPr>
            <w:tcW w:w="1430" w:type="dxa"/>
            <w:shd w:val="clear" w:color="auto" w:fill="auto"/>
          </w:tcPr>
          <w:p w14:paraId="49436D7D" w14:textId="77777777" w:rsidR="000A556F" w:rsidRPr="000A556F" w:rsidRDefault="000A556F" w:rsidP="00424DD0">
            <w:pPr>
              <w:tabs>
                <w:tab w:val="left" w:pos="480"/>
              </w:tabs>
              <w:jc w:val="center"/>
              <w:outlineLvl w:val="0"/>
              <w:rPr>
                <w:sz w:val="22"/>
                <w:szCs w:val="22"/>
              </w:rPr>
            </w:pPr>
            <w:r w:rsidRPr="000A556F">
              <w:rPr>
                <w:sz w:val="22"/>
                <w:szCs w:val="22"/>
              </w:rPr>
              <w:t>Valid</w:t>
            </w:r>
          </w:p>
        </w:tc>
      </w:tr>
      <w:tr w:rsidR="000A556F" w:rsidRPr="000A556F" w14:paraId="521A5CB6" w14:textId="77777777" w:rsidTr="000A556F">
        <w:trPr>
          <w:jc w:val="center"/>
        </w:trPr>
        <w:tc>
          <w:tcPr>
            <w:tcW w:w="810" w:type="dxa"/>
            <w:shd w:val="clear" w:color="auto" w:fill="auto"/>
          </w:tcPr>
          <w:p w14:paraId="4744F158" w14:textId="77777777" w:rsidR="000A556F" w:rsidRPr="000A556F" w:rsidRDefault="000A556F" w:rsidP="00424DD0">
            <w:pPr>
              <w:tabs>
                <w:tab w:val="left" w:pos="480"/>
              </w:tabs>
              <w:jc w:val="center"/>
              <w:outlineLvl w:val="0"/>
              <w:rPr>
                <w:sz w:val="22"/>
                <w:szCs w:val="22"/>
              </w:rPr>
            </w:pPr>
            <w:r w:rsidRPr="000A556F">
              <w:rPr>
                <w:sz w:val="22"/>
                <w:szCs w:val="22"/>
              </w:rPr>
              <w:t>PI6</w:t>
            </w:r>
          </w:p>
        </w:tc>
        <w:tc>
          <w:tcPr>
            <w:tcW w:w="970" w:type="dxa"/>
            <w:shd w:val="clear" w:color="auto" w:fill="auto"/>
          </w:tcPr>
          <w:p w14:paraId="3AEB8BA5" w14:textId="77777777" w:rsidR="000A556F" w:rsidRPr="000A556F" w:rsidRDefault="000A556F" w:rsidP="00424DD0">
            <w:pPr>
              <w:tabs>
                <w:tab w:val="left" w:pos="480"/>
              </w:tabs>
              <w:jc w:val="center"/>
              <w:outlineLvl w:val="0"/>
              <w:rPr>
                <w:sz w:val="22"/>
                <w:szCs w:val="22"/>
              </w:rPr>
            </w:pPr>
            <w:r w:rsidRPr="000A556F">
              <w:rPr>
                <w:sz w:val="22"/>
                <w:szCs w:val="22"/>
              </w:rPr>
              <w:t>0.294</w:t>
            </w:r>
          </w:p>
        </w:tc>
        <w:tc>
          <w:tcPr>
            <w:tcW w:w="970" w:type="dxa"/>
            <w:shd w:val="clear" w:color="auto" w:fill="auto"/>
          </w:tcPr>
          <w:p w14:paraId="79590823" w14:textId="77777777" w:rsidR="000A556F" w:rsidRPr="000A556F" w:rsidRDefault="000A556F" w:rsidP="00424DD0">
            <w:pPr>
              <w:tabs>
                <w:tab w:val="left" w:pos="480"/>
              </w:tabs>
              <w:jc w:val="center"/>
              <w:outlineLvl w:val="0"/>
              <w:rPr>
                <w:sz w:val="22"/>
                <w:szCs w:val="22"/>
              </w:rPr>
            </w:pPr>
            <w:r w:rsidRPr="000A556F">
              <w:rPr>
                <w:sz w:val="22"/>
                <w:szCs w:val="22"/>
              </w:rPr>
              <w:t>0,185</w:t>
            </w:r>
          </w:p>
        </w:tc>
        <w:tc>
          <w:tcPr>
            <w:tcW w:w="1100" w:type="dxa"/>
            <w:shd w:val="clear" w:color="auto" w:fill="auto"/>
          </w:tcPr>
          <w:p w14:paraId="679A26B1" w14:textId="77777777" w:rsidR="000A556F" w:rsidRPr="000A556F" w:rsidRDefault="000A556F" w:rsidP="00424DD0">
            <w:pPr>
              <w:tabs>
                <w:tab w:val="left" w:pos="480"/>
              </w:tabs>
              <w:jc w:val="center"/>
              <w:outlineLvl w:val="0"/>
              <w:rPr>
                <w:sz w:val="22"/>
                <w:szCs w:val="22"/>
              </w:rPr>
            </w:pPr>
            <w:r w:rsidRPr="000A556F">
              <w:rPr>
                <w:sz w:val="22"/>
                <w:szCs w:val="22"/>
              </w:rPr>
              <w:t>0.00</w:t>
            </w:r>
          </w:p>
        </w:tc>
        <w:tc>
          <w:tcPr>
            <w:tcW w:w="1430" w:type="dxa"/>
            <w:shd w:val="clear" w:color="auto" w:fill="auto"/>
          </w:tcPr>
          <w:p w14:paraId="1FCB376F" w14:textId="77777777" w:rsidR="000A556F" w:rsidRPr="000A556F" w:rsidRDefault="000A556F" w:rsidP="00424DD0">
            <w:pPr>
              <w:tabs>
                <w:tab w:val="left" w:pos="480"/>
              </w:tabs>
              <w:jc w:val="center"/>
              <w:outlineLvl w:val="0"/>
              <w:rPr>
                <w:sz w:val="22"/>
                <w:szCs w:val="22"/>
              </w:rPr>
            </w:pPr>
            <w:r w:rsidRPr="000A556F">
              <w:rPr>
                <w:sz w:val="22"/>
                <w:szCs w:val="22"/>
              </w:rPr>
              <w:t>Valid</w:t>
            </w:r>
          </w:p>
        </w:tc>
      </w:tr>
      <w:tr w:rsidR="000A556F" w:rsidRPr="000A556F" w14:paraId="5DE24D1F" w14:textId="77777777" w:rsidTr="000A556F">
        <w:trPr>
          <w:jc w:val="center"/>
        </w:trPr>
        <w:tc>
          <w:tcPr>
            <w:tcW w:w="810" w:type="dxa"/>
            <w:shd w:val="clear" w:color="auto" w:fill="auto"/>
          </w:tcPr>
          <w:p w14:paraId="5863A595" w14:textId="77777777" w:rsidR="000A556F" w:rsidRPr="000A556F" w:rsidRDefault="000A556F" w:rsidP="00424DD0">
            <w:pPr>
              <w:tabs>
                <w:tab w:val="left" w:pos="480"/>
              </w:tabs>
              <w:jc w:val="center"/>
              <w:outlineLvl w:val="0"/>
              <w:rPr>
                <w:sz w:val="22"/>
                <w:szCs w:val="22"/>
              </w:rPr>
            </w:pPr>
            <w:r w:rsidRPr="000A556F">
              <w:rPr>
                <w:sz w:val="22"/>
                <w:szCs w:val="22"/>
              </w:rPr>
              <w:t>PI7</w:t>
            </w:r>
          </w:p>
        </w:tc>
        <w:tc>
          <w:tcPr>
            <w:tcW w:w="970" w:type="dxa"/>
            <w:shd w:val="clear" w:color="auto" w:fill="auto"/>
          </w:tcPr>
          <w:p w14:paraId="01D41B73" w14:textId="77777777" w:rsidR="000A556F" w:rsidRPr="000A556F" w:rsidRDefault="000A556F" w:rsidP="00424DD0">
            <w:pPr>
              <w:tabs>
                <w:tab w:val="left" w:pos="480"/>
              </w:tabs>
              <w:jc w:val="center"/>
              <w:outlineLvl w:val="0"/>
              <w:rPr>
                <w:sz w:val="22"/>
                <w:szCs w:val="22"/>
              </w:rPr>
            </w:pPr>
            <w:r w:rsidRPr="000A556F">
              <w:rPr>
                <w:sz w:val="22"/>
                <w:szCs w:val="22"/>
              </w:rPr>
              <w:t>0.391</w:t>
            </w:r>
          </w:p>
        </w:tc>
        <w:tc>
          <w:tcPr>
            <w:tcW w:w="970" w:type="dxa"/>
            <w:shd w:val="clear" w:color="auto" w:fill="auto"/>
          </w:tcPr>
          <w:p w14:paraId="412DC7D8" w14:textId="77777777" w:rsidR="000A556F" w:rsidRPr="000A556F" w:rsidRDefault="000A556F" w:rsidP="00424DD0">
            <w:pPr>
              <w:tabs>
                <w:tab w:val="left" w:pos="480"/>
              </w:tabs>
              <w:jc w:val="center"/>
              <w:outlineLvl w:val="0"/>
              <w:rPr>
                <w:sz w:val="22"/>
                <w:szCs w:val="22"/>
              </w:rPr>
            </w:pPr>
            <w:r w:rsidRPr="000A556F">
              <w:rPr>
                <w:sz w:val="22"/>
                <w:szCs w:val="22"/>
              </w:rPr>
              <w:t>0,185</w:t>
            </w:r>
          </w:p>
        </w:tc>
        <w:tc>
          <w:tcPr>
            <w:tcW w:w="1100" w:type="dxa"/>
            <w:shd w:val="clear" w:color="auto" w:fill="auto"/>
          </w:tcPr>
          <w:p w14:paraId="145884BD" w14:textId="77777777" w:rsidR="000A556F" w:rsidRPr="000A556F" w:rsidRDefault="000A556F" w:rsidP="00424DD0">
            <w:pPr>
              <w:tabs>
                <w:tab w:val="left" w:pos="480"/>
              </w:tabs>
              <w:jc w:val="center"/>
              <w:outlineLvl w:val="0"/>
              <w:rPr>
                <w:sz w:val="22"/>
                <w:szCs w:val="22"/>
              </w:rPr>
            </w:pPr>
            <w:r w:rsidRPr="000A556F">
              <w:rPr>
                <w:sz w:val="22"/>
                <w:szCs w:val="22"/>
              </w:rPr>
              <w:t>0.00</w:t>
            </w:r>
          </w:p>
        </w:tc>
        <w:tc>
          <w:tcPr>
            <w:tcW w:w="1430" w:type="dxa"/>
            <w:shd w:val="clear" w:color="auto" w:fill="auto"/>
          </w:tcPr>
          <w:p w14:paraId="22E8F3EB" w14:textId="77777777" w:rsidR="000A556F" w:rsidRPr="000A556F" w:rsidRDefault="000A556F" w:rsidP="00424DD0">
            <w:pPr>
              <w:tabs>
                <w:tab w:val="left" w:pos="480"/>
              </w:tabs>
              <w:jc w:val="center"/>
              <w:outlineLvl w:val="0"/>
              <w:rPr>
                <w:sz w:val="22"/>
                <w:szCs w:val="22"/>
              </w:rPr>
            </w:pPr>
            <w:r w:rsidRPr="000A556F">
              <w:rPr>
                <w:sz w:val="22"/>
                <w:szCs w:val="22"/>
              </w:rPr>
              <w:t>Valid</w:t>
            </w:r>
          </w:p>
        </w:tc>
      </w:tr>
      <w:tr w:rsidR="000A556F" w:rsidRPr="000A556F" w14:paraId="72A86EA8" w14:textId="77777777" w:rsidTr="000A556F">
        <w:trPr>
          <w:jc w:val="center"/>
        </w:trPr>
        <w:tc>
          <w:tcPr>
            <w:tcW w:w="810" w:type="dxa"/>
            <w:shd w:val="clear" w:color="auto" w:fill="auto"/>
          </w:tcPr>
          <w:p w14:paraId="4DB5746E" w14:textId="77777777" w:rsidR="000A556F" w:rsidRPr="000A556F" w:rsidRDefault="000A556F" w:rsidP="00424DD0">
            <w:pPr>
              <w:tabs>
                <w:tab w:val="left" w:pos="480"/>
              </w:tabs>
              <w:jc w:val="center"/>
              <w:outlineLvl w:val="0"/>
              <w:rPr>
                <w:sz w:val="22"/>
                <w:szCs w:val="22"/>
              </w:rPr>
            </w:pPr>
            <w:r w:rsidRPr="000A556F">
              <w:rPr>
                <w:sz w:val="22"/>
                <w:szCs w:val="22"/>
              </w:rPr>
              <w:t>PI8</w:t>
            </w:r>
          </w:p>
        </w:tc>
        <w:tc>
          <w:tcPr>
            <w:tcW w:w="970" w:type="dxa"/>
            <w:shd w:val="clear" w:color="auto" w:fill="auto"/>
          </w:tcPr>
          <w:p w14:paraId="45407574" w14:textId="77777777" w:rsidR="000A556F" w:rsidRPr="000A556F" w:rsidRDefault="000A556F" w:rsidP="00424DD0">
            <w:pPr>
              <w:tabs>
                <w:tab w:val="left" w:pos="480"/>
              </w:tabs>
              <w:jc w:val="center"/>
              <w:outlineLvl w:val="0"/>
              <w:rPr>
                <w:sz w:val="22"/>
                <w:szCs w:val="22"/>
              </w:rPr>
            </w:pPr>
            <w:r w:rsidRPr="000A556F">
              <w:rPr>
                <w:sz w:val="22"/>
                <w:szCs w:val="22"/>
              </w:rPr>
              <w:t>0.249</w:t>
            </w:r>
          </w:p>
        </w:tc>
        <w:tc>
          <w:tcPr>
            <w:tcW w:w="970" w:type="dxa"/>
            <w:shd w:val="clear" w:color="auto" w:fill="auto"/>
          </w:tcPr>
          <w:p w14:paraId="54E6C6A5" w14:textId="77777777" w:rsidR="000A556F" w:rsidRPr="000A556F" w:rsidRDefault="000A556F" w:rsidP="00424DD0">
            <w:pPr>
              <w:tabs>
                <w:tab w:val="left" w:pos="480"/>
              </w:tabs>
              <w:jc w:val="center"/>
              <w:outlineLvl w:val="0"/>
              <w:rPr>
                <w:sz w:val="22"/>
                <w:szCs w:val="22"/>
              </w:rPr>
            </w:pPr>
            <w:r w:rsidRPr="000A556F">
              <w:rPr>
                <w:sz w:val="22"/>
                <w:szCs w:val="22"/>
              </w:rPr>
              <w:t>0,185</w:t>
            </w:r>
          </w:p>
        </w:tc>
        <w:tc>
          <w:tcPr>
            <w:tcW w:w="1100" w:type="dxa"/>
            <w:shd w:val="clear" w:color="auto" w:fill="auto"/>
          </w:tcPr>
          <w:p w14:paraId="345F8A2C" w14:textId="77777777" w:rsidR="000A556F" w:rsidRPr="000A556F" w:rsidRDefault="000A556F" w:rsidP="00424DD0">
            <w:pPr>
              <w:tabs>
                <w:tab w:val="left" w:pos="480"/>
              </w:tabs>
              <w:jc w:val="center"/>
              <w:outlineLvl w:val="0"/>
              <w:rPr>
                <w:sz w:val="22"/>
                <w:szCs w:val="22"/>
              </w:rPr>
            </w:pPr>
            <w:r w:rsidRPr="000A556F">
              <w:rPr>
                <w:sz w:val="22"/>
                <w:szCs w:val="22"/>
              </w:rPr>
              <w:t>0.00</w:t>
            </w:r>
          </w:p>
        </w:tc>
        <w:tc>
          <w:tcPr>
            <w:tcW w:w="1430" w:type="dxa"/>
            <w:shd w:val="clear" w:color="auto" w:fill="auto"/>
          </w:tcPr>
          <w:p w14:paraId="504498D8" w14:textId="77777777" w:rsidR="000A556F" w:rsidRPr="000A556F" w:rsidRDefault="000A556F" w:rsidP="00424DD0">
            <w:pPr>
              <w:tabs>
                <w:tab w:val="left" w:pos="480"/>
              </w:tabs>
              <w:jc w:val="center"/>
              <w:outlineLvl w:val="0"/>
              <w:rPr>
                <w:sz w:val="22"/>
                <w:szCs w:val="22"/>
              </w:rPr>
            </w:pPr>
            <w:r w:rsidRPr="000A556F">
              <w:rPr>
                <w:sz w:val="22"/>
                <w:szCs w:val="22"/>
              </w:rPr>
              <w:t>Valid</w:t>
            </w:r>
          </w:p>
        </w:tc>
      </w:tr>
      <w:tr w:rsidR="000A556F" w:rsidRPr="000A556F" w14:paraId="72C8AC8F" w14:textId="77777777" w:rsidTr="000A556F">
        <w:trPr>
          <w:jc w:val="center"/>
        </w:trPr>
        <w:tc>
          <w:tcPr>
            <w:tcW w:w="810" w:type="dxa"/>
            <w:shd w:val="clear" w:color="auto" w:fill="auto"/>
          </w:tcPr>
          <w:p w14:paraId="42AA1B37" w14:textId="77777777" w:rsidR="000A556F" w:rsidRPr="000A556F" w:rsidRDefault="000A556F" w:rsidP="00424DD0">
            <w:pPr>
              <w:tabs>
                <w:tab w:val="left" w:pos="480"/>
              </w:tabs>
              <w:jc w:val="center"/>
              <w:outlineLvl w:val="0"/>
              <w:rPr>
                <w:sz w:val="22"/>
                <w:szCs w:val="22"/>
              </w:rPr>
            </w:pPr>
            <w:r w:rsidRPr="000A556F">
              <w:rPr>
                <w:sz w:val="22"/>
                <w:szCs w:val="22"/>
              </w:rPr>
              <w:t>PI9</w:t>
            </w:r>
          </w:p>
        </w:tc>
        <w:tc>
          <w:tcPr>
            <w:tcW w:w="970" w:type="dxa"/>
            <w:shd w:val="clear" w:color="auto" w:fill="auto"/>
          </w:tcPr>
          <w:p w14:paraId="12E2F44F" w14:textId="77777777" w:rsidR="000A556F" w:rsidRPr="000A556F" w:rsidRDefault="000A556F" w:rsidP="00424DD0">
            <w:pPr>
              <w:tabs>
                <w:tab w:val="left" w:pos="480"/>
              </w:tabs>
              <w:jc w:val="center"/>
              <w:outlineLvl w:val="0"/>
              <w:rPr>
                <w:sz w:val="22"/>
                <w:szCs w:val="22"/>
              </w:rPr>
            </w:pPr>
            <w:r w:rsidRPr="000A556F">
              <w:rPr>
                <w:sz w:val="22"/>
                <w:szCs w:val="22"/>
              </w:rPr>
              <w:t>0.314</w:t>
            </w:r>
          </w:p>
        </w:tc>
        <w:tc>
          <w:tcPr>
            <w:tcW w:w="970" w:type="dxa"/>
            <w:shd w:val="clear" w:color="auto" w:fill="auto"/>
          </w:tcPr>
          <w:p w14:paraId="27C340AF" w14:textId="77777777" w:rsidR="000A556F" w:rsidRPr="000A556F" w:rsidRDefault="000A556F" w:rsidP="00424DD0">
            <w:pPr>
              <w:tabs>
                <w:tab w:val="left" w:pos="480"/>
              </w:tabs>
              <w:jc w:val="center"/>
              <w:outlineLvl w:val="0"/>
              <w:rPr>
                <w:sz w:val="22"/>
                <w:szCs w:val="22"/>
              </w:rPr>
            </w:pPr>
            <w:r w:rsidRPr="000A556F">
              <w:rPr>
                <w:sz w:val="22"/>
                <w:szCs w:val="22"/>
              </w:rPr>
              <w:t>0,185</w:t>
            </w:r>
          </w:p>
        </w:tc>
        <w:tc>
          <w:tcPr>
            <w:tcW w:w="1100" w:type="dxa"/>
            <w:shd w:val="clear" w:color="auto" w:fill="auto"/>
          </w:tcPr>
          <w:p w14:paraId="08954614" w14:textId="77777777" w:rsidR="000A556F" w:rsidRPr="000A556F" w:rsidRDefault="000A556F" w:rsidP="00424DD0">
            <w:pPr>
              <w:tabs>
                <w:tab w:val="left" w:pos="480"/>
              </w:tabs>
              <w:jc w:val="center"/>
              <w:outlineLvl w:val="0"/>
              <w:rPr>
                <w:sz w:val="22"/>
                <w:szCs w:val="22"/>
              </w:rPr>
            </w:pPr>
            <w:r w:rsidRPr="000A556F">
              <w:rPr>
                <w:sz w:val="22"/>
                <w:szCs w:val="22"/>
              </w:rPr>
              <w:t>0.00</w:t>
            </w:r>
          </w:p>
        </w:tc>
        <w:tc>
          <w:tcPr>
            <w:tcW w:w="1430" w:type="dxa"/>
            <w:shd w:val="clear" w:color="auto" w:fill="auto"/>
          </w:tcPr>
          <w:p w14:paraId="61AE3233" w14:textId="77777777" w:rsidR="000A556F" w:rsidRPr="000A556F" w:rsidRDefault="000A556F" w:rsidP="00424DD0">
            <w:pPr>
              <w:tabs>
                <w:tab w:val="left" w:pos="480"/>
              </w:tabs>
              <w:jc w:val="center"/>
              <w:outlineLvl w:val="0"/>
              <w:rPr>
                <w:sz w:val="22"/>
                <w:szCs w:val="22"/>
              </w:rPr>
            </w:pPr>
            <w:r w:rsidRPr="000A556F">
              <w:rPr>
                <w:sz w:val="22"/>
                <w:szCs w:val="22"/>
              </w:rPr>
              <w:t>Valid</w:t>
            </w:r>
          </w:p>
        </w:tc>
      </w:tr>
      <w:tr w:rsidR="000A556F" w:rsidRPr="000A556F" w14:paraId="44D990D0" w14:textId="77777777" w:rsidTr="000A556F">
        <w:trPr>
          <w:jc w:val="center"/>
        </w:trPr>
        <w:tc>
          <w:tcPr>
            <w:tcW w:w="810" w:type="dxa"/>
            <w:shd w:val="clear" w:color="auto" w:fill="auto"/>
          </w:tcPr>
          <w:p w14:paraId="1790E895" w14:textId="77777777" w:rsidR="000A556F" w:rsidRPr="000A556F" w:rsidRDefault="000A556F" w:rsidP="00424DD0">
            <w:pPr>
              <w:tabs>
                <w:tab w:val="left" w:pos="480"/>
              </w:tabs>
              <w:jc w:val="center"/>
              <w:outlineLvl w:val="0"/>
              <w:rPr>
                <w:sz w:val="22"/>
                <w:szCs w:val="22"/>
              </w:rPr>
            </w:pPr>
            <w:r w:rsidRPr="000A556F">
              <w:rPr>
                <w:sz w:val="22"/>
                <w:szCs w:val="22"/>
              </w:rPr>
              <w:t>PI10</w:t>
            </w:r>
          </w:p>
        </w:tc>
        <w:tc>
          <w:tcPr>
            <w:tcW w:w="970" w:type="dxa"/>
            <w:shd w:val="clear" w:color="auto" w:fill="auto"/>
          </w:tcPr>
          <w:p w14:paraId="2D374EB5" w14:textId="77777777" w:rsidR="000A556F" w:rsidRPr="000A556F" w:rsidRDefault="000A556F" w:rsidP="00424DD0">
            <w:pPr>
              <w:tabs>
                <w:tab w:val="left" w:pos="480"/>
              </w:tabs>
              <w:jc w:val="center"/>
              <w:outlineLvl w:val="0"/>
              <w:rPr>
                <w:sz w:val="22"/>
                <w:szCs w:val="22"/>
              </w:rPr>
            </w:pPr>
            <w:r w:rsidRPr="000A556F">
              <w:rPr>
                <w:sz w:val="22"/>
                <w:szCs w:val="22"/>
              </w:rPr>
              <w:t>0.490</w:t>
            </w:r>
          </w:p>
        </w:tc>
        <w:tc>
          <w:tcPr>
            <w:tcW w:w="970" w:type="dxa"/>
            <w:shd w:val="clear" w:color="auto" w:fill="auto"/>
          </w:tcPr>
          <w:p w14:paraId="3DD34088" w14:textId="77777777" w:rsidR="000A556F" w:rsidRPr="000A556F" w:rsidRDefault="000A556F" w:rsidP="00424DD0">
            <w:pPr>
              <w:tabs>
                <w:tab w:val="left" w:pos="480"/>
              </w:tabs>
              <w:jc w:val="center"/>
              <w:outlineLvl w:val="0"/>
              <w:rPr>
                <w:sz w:val="22"/>
                <w:szCs w:val="22"/>
              </w:rPr>
            </w:pPr>
            <w:r w:rsidRPr="000A556F">
              <w:rPr>
                <w:sz w:val="22"/>
                <w:szCs w:val="22"/>
              </w:rPr>
              <w:t>0,185</w:t>
            </w:r>
          </w:p>
        </w:tc>
        <w:tc>
          <w:tcPr>
            <w:tcW w:w="1100" w:type="dxa"/>
            <w:shd w:val="clear" w:color="auto" w:fill="auto"/>
          </w:tcPr>
          <w:p w14:paraId="6C5F85E2" w14:textId="77777777" w:rsidR="000A556F" w:rsidRPr="000A556F" w:rsidRDefault="000A556F" w:rsidP="00424DD0">
            <w:pPr>
              <w:tabs>
                <w:tab w:val="left" w:pos="480"/>
              </w:tabs>
              <w:jc w:val="center"/>
              <w:outlineLvl w:val="0"/>
              <w:rPr>
                <w:sz w:val="22"/>
                <w:szCs w:val="22"/>
              </w:rPr>
            </w:pPr>
            <w:r w:rsidRPr="000A556F">
              <w:rPr>
                <w:sz w:val="22"/>
                <w:szCs w:val="22"/>
              </w:rPr>
              <w:t>0.00</w:t>
            </w:r>
          </w:p>
        </w:tc>
        <w:tc>
          <w:tcPr>
            <w:tcW w:w="1430" w:type="dxa"/>
            <w:shd w:val="clear" w:color="auto" w:fill="auto"/>
          </w:tcPr>
          <w:p w14:paraId="27A01F32" w14:textId="77777777" w:rsidR="000A556F" w:rsidRPr="000A556F" w:rsidRDefault="000A556F" w:rsidP="00424DD0">
            <w:pPr>
              <w:tabs>
                <w:tab w:val="left" w:pos="480"/>
              </w:tabs>
              <w:jc w:val="center"/>
              <w:outlineLvl w:val="0"/>
              <w:rPr>
                <w:sz w:val="22"/>
                <w:szCs w:val="22"/>
              </w:rPr>
            </w:pPr>
            <w:r w:rsidRPr="000A556F">
              <w:rPr>
                <w:sz w:val="22"/>
                <w:szCs w:val="22"/>
              </w:rPr>
              <w:t>Valid</w:t>
            </w:r>
          </w:p>
        </w:tc>
      </w:tr>
      <w:tr w:rsidR="000A556F" w:rsidRPr="000A556F" w14:paraId="2382E657" w14:textId="77777777" w:rsidTr="000A556F">
        <w:trPr>
          <w:jc w:val="center"/>
        </w:trPr>
        <w:tc>
          <w:tcPr>
            <w:tcW w:w="810" w:type="dxa"/>
            <w:shd w:val="clear" w:color="auto" w:fill="auto"/>
          </w:tcPr>
          <w:p w14:paraId="6995589F" w14:textId="77777777" w:rsidR="000A556F" w:rsidRPr="000A556F" w:rsidRDefault="000A556F" w:rsidP="00424DD0">
            <w:pPr>
              <w:tabs>
                <w:tab w:val="left" w:pos="480"/>
              </w:tabs>
              <w:jc w:val="center"/>
              <w:outlineLvl w:val="0"/>
              <w:rPr>
                <w:sz w:val="22"/>
                <w:szCs w:val="22"/>
              </w:rPr>
            </w:pPr>
            <w:r w:rsidRPr="000A556F">
              <w:rPr>
                <w:sz w:val="22"/>
                <w:szCs w:val="22"/>
              </w:rPr>
              <w:t>PI11</w:t>
            </w:r>
          </w:p>
        </w:tc>
        <w:tc>
          <w:tcPr>
            <w:tcW w:w="970" w:type="dxa"/>
            <w:shd w:val="clear" w:color="auto" w:fill="auto"/>
          </w:tcPr>
          <w:p w14:paraId="2175BC88" w14:textId="77777777" w:rsidR="000A556F" w:rsidRPr="000A556F" w:rsidRDefault="000A556F" w:rsidP="00424DD0">
            <w:pPr>
              <w:tabs>
                <w:tab w:val="left" w:pos="480"/>
              </w:tabs>
              <w:jc w:val="center"/>
              <w:outlineLvl w:val="0"/>
              <w:rPr>
                <w:sz w:val="22"/>
                <w:szCs w:val="22"/>
              </w:rPr>
            </w:pPr>
            <w:r w:rsidRPr="000A556F">
              <w:rPr>
                <w:sz w:val="22"/>
                <w:szCs w:val="22"/>
              </w:rPr>
              <w:t>0.219</w:t>
            </w:r>
          </w:p>
        </w:tc>
        <w:tc>
          <w:tcPr>
            <w:tcW w:w="970" w:type="dxa"/>
            <w:shd w:val="clear" w:color="auto" w:fill="auto"/>
          </w:tcPr>
          <w:p w14:paraId="3CCE6F0B" w14:textId="77777777" w:rsidR="000A556F" w:rsidRPr="000A556F" w:rsidRDefault="000A556F" w:rsidP="00424DD0">
            <w:pPr>
              <w:tabs>
                <w:tab w:val="left" w:pos="480"/>
              </w:tabs>
              <w:jc w:val="center"/>
              <w:outlineLvl w:val="0"/>
              <w:rPr>
                <w:sz w:val="22"/>
                <w:szCs w:val="22"/>
              </w:rPr>
            </w:pPr>
            <w:r w:rsidRPr="000A556F">
              <w:rPr>
                <w:sz w:val="22"/>
                <w:szCs w:val="22"/>
              </w:rPr>
              <w:t>0,185</w:t>
            </w:r>
          </w:p>
        </w:tc>
        <w:tc>
          <w:tcPr>
            <w:tcW w:w="1100" w:type="dxa"/>
            <w:shd w:val="clear" w:color="auto" w:fill="auto"/>
          </w:tcPr>
          <w:p w14:paraId="5686D754" w14:textId="77777777" w:rsidR="000A556F" w:rsidRPr="000A556F" w:rsidRDefault="000A556F" w:rsidP="00424DD0">
            <w:pPr>
              <w:tabs>
                <w:tab w:val="left" w:pos="480"/>
              </w:tabs>
              <w:jc w:val="center"/>
              <w:outlineLvl w:val="0"/>
              <w:rPr>
                <w:sz w:val="22"/>
                <w:szCs w:val="22"/>
              </w:rPr>
            </w:pPr>
            <w:r w:rsidRPr="000A556F">
              <w:rPr>
                <w:sz w:val="22"/>
                <w:szCs w:val="22"/>
              </w:rPr>
              <w:t>0.00</w:t>
            </w:r>
          </w:p>
        </w:tc>
        <w:tc>
          <w:tcPr>
            <w:tcW w:w="1430" w:type="dxa"/>
            <w:shd w:val="clear" w:color="auto" w:fill="auto"/>
          </w:tcPr>
          <w:p w14:paraId="0DFFA5A8" w14:textId="77777777" w:rsidR="000A556F" w:rsidRPr="000A556F" w:rsidRDefault="000A556F" w:rsidP="00424DD0">
            <w:pPr>
              <w:tabs>
                <w:tab w:val="left" w:pos="480"/>
              </w:tabs>
              <w:jc w:val="center"/>
              <w:outlineLvl w:val="0"/>
              <w:rPr>
                <w:sz w:val="22"/>
                <w:szCs w:val="22"/>
              </w:rPr>
            </w:pPr>
            <w:r w:rsidRPr="000A556F">
              <w:rPr>
                <w:sz w:val="22"/>
                <w:szCs w:val="22"/>
              </w:rPr>
              <w:t>Valid</w:t>
            </w:r>
          </w:p>
        </w:tc>
      </w:tr>
      <w:tr w:rsidR="000A556F" w:rsidRPr="000A556F" w14:paraId="0A321916" w14:textId="77777777" w:rsidTr="000A556F">
        <w:trPr>
          <w:jc w:val="center"/>
        </w:trPr>
        <w:tc>
          <w:tcPr>
            <w:tcW w:w="810" w:type="dxa"/>
            <w:shd w:val="clear" w:color="auto" w:fill="auto"/>
          </w:tcPr>
          <w:p w14:paraId="6FCB55F1" w14:textId="77777777" w:rsidR="000A556F" w:rsidRPr="000A556F" w:rsidRDefault="000A556F" w:rsidP="00424DD0">
            <w:pPr>
              <w:tabs>
                <w:tab w:val="left" w:pos="480"/>
              </w:tabs>
              <w:jc w:val="center"/>
              <w:outlineLvl w:val="0"/>
              <w:rPr>
                <w:sz w:val="22"/>
                <w:szCs w:val="22"/>
              </w:rPr>
            </w:pPr>
            <w:r w:rsidRPr="000A556F">
              <w:rPr>
                <w:sz w:val="22"/>
                <w:szCs w:val="22"/>
              </w:rPr>
              <w:t>PI12</w:t>
            </w:r>
          </w:p>
        </w:tc>
        <w:tc>
          <w:tcPr>
            <w:tcW w:w="970" w:type="dxa"/>
            <w:shd w:val="clear" w:color="auto" w:fill="auto"/>
          </w:tcPr>
          <w:p w14:paraId="66AD038C" w14:textId="77777777" w:rsidR="000A556F" w:rsidRPr="000A556F" w:rsidRDefault="000A556F" w:rsidP="00424DD0">
            <w:pPr>
              <w:tabs>
                <w:tab w:val="left" w:pos="480"/>
              </w:tabs>
              <w:jc w:val="center"/>
              <w:outlineLvl w:val="0"/>
              <w:rPr>
                <w:sz w:val="22"/>
                <w:szCs w:val="22"/>
              </w:rPr>
            </w:pPr>
            <w:r w:rsidRPr="000A556F">
              <w:rPr>
                <w:sz w:val="22"/>
                <w:szCs w:val="22"/>
              </w:rPr>
              <w:t>0.312</w:t>
            </w:r>
          </w:p>
        </w:tc>
        <w:tc>
          <w:tcPr>
            <w:tcW w:w="970" w:type="dxa"/>
            <w:shd w:val="clear" w:color="auto" w:fill="auto"/>
          </w:tcPr>
          <w:p w14:paraId="166DFB96" w14:textId="77777777" w:rsidR="000A556F" w:rsidRPr="000A556F" w:rsidRDefault="000A556F" w:rsidP="00424DD0">
            <w:pPr>
              <w:tabs>
                <w:tab w:val="left" w:pos="480"/>
              </w:tabs>
              <w:jc w:val="center"/>
              <w:outlineLvl w:val="0"/>
              <w:rPr>
                <w:sz w:val="22"/>
                <w:szCs w:val="22"/>
              </w:rPr>
            </w:pPr>
            <w:r w:rsidRPr="000A556F">
              <w:rPr>
                <w:sz w:val="22"/>
                <w:szCs w:val="22"/>
              </w:rPr>
              <w:t>0,185</w:t>
            </w:r>
          </w:p>
        </w:tc>
        <w:tc>
          <w:tcPr>
            <w:tcW w:w="1100" w:type="dxa"/>
            <w:shd w:val="clear" w:color="auto" w:fill="auto"/>
          </w:tcPr>
          <w:p w14:paraId="14596849" w14:textId="77777777" w:rsidR="000A556F" w:rsidRPr="000A556F" w:rsidRDefault="000A556F" w:rsidP="00424DD0">
            <w:pPr>
              <w:tabs>
                <w:tab w:val="left" w:pos="480"/>
              </w:tabs>
              <w:jc w:val="center"/>
              <w:outlineLvl w:val="0"/>
              <w:rPr>
                <w:sz w:val="22"/>
                <w:szCs w:val="22"/>
              </w:rPr>
            </w:pPr>
            <w:r w:rsidRPr="000A556F">
              <w:rPr>
                <w:sz w:val="22"/>
                <w:szCs w:val="22"/>
              </w:rPr>
              <w:t>0.00</w:t>
            </w:r>
          </w:p>
        </w:tc>
        <w:tc>
          <w:tcPr>
            <w:tcW w:w="1430" w:type="dxa"/>
            <w:shd w:val="clear" w:color="auto" w:fill="auto"/>
          </w:tcPr>
          <w:p w14:paraId="4502743D" w14:textId="77777777" w:rsidR="000A556F" w:rsidRPr="000A556F" w:rsidRDefault="000A556F" w:rsidP="00424DD0">
            <w:pPr>
              <w:tabs>
                <w:tab w:val="left" w:pos="480"/>
              </w:tabs>
              <w:jc w:val="center"/>
              <w:outlineLvl w:val="0"/>
              <w:rPr>
                <w:sz w:val="22"/>
                <w:szCs w:val="22"/>
              </w:rPr>
            </w:pPr>
            <w:r w:rsidRPr="000A556F">
              <w:rPr>
                <w:sz w:val="22"/>
                <w:szCs w:val="22"/>
              </w:rPr>
              <w:t>Valid</w:t>
            </w:r>
          </w:p>
        </w:tc>
      </w:tr>
      <w:tr w:rsidR="000A556F" w:rsidRPr="000A556F" w14:paraId="47F971C1" w14:textId="77777777" w:rsidTr="000A556F">
        <w:trPr>
          <w:jc w:val="center"/>
        </w:trPr>
        <w:tc>
          <w:tcPr>
            <w:tcW w:w="810" w:type="dxa"/>
            <w:shd w:val="clear" w:color="auto" w:fill="auto"/>
          </w:tcPr>
          <w:p w14:paraId="3EF91B10" w14:textId="77777777" w:rsidR="000A556F" w:rsidRPr="000A556F" w:rsidRDefault="000A556F" w:rsidP="00424DD0">
            <w:pPr>
              <w:tabs>
                <w:tab w:val="left" w:pos="480"/>
              </w:tabs>
              <w:jc w:val="center"/>
              <w:outlineLvl w:val="0"/>
              <w:rPr>
                <w:sz w:val="22"/>
                <w:szCs w:val="22"/>
              </w:rPr>
            </w:pPr>
            <w:r w:rsidRPr="000A556F">
              <w:rPr>
                <w:sz w:val="22"/>
                <w:szCs w:val="22"/>
              </w:rPr>
              <w:t>PI13</w:t>
            </w:r>
          </w:p>
        </w:tc>
        <w:tc>
          <w:tcPr>
            <w:tcW w:w="970" w:type="dxa"/>
            <w:shd w:val="clear" w:color="auto" w:fill="auto"/>
          </w:tcPr>
          <w:p w14:paraId="759005E2" w14:textId="77777777" w:rsidR="000A556F" w:rsidRPr="000A556F" w:rsidRDefault="000A556F" w:rsidP="00424DD0">
            <w:pPr>
              <w:tabs>
                <w:tab w:val="left" w:pos="480"/>
              </w:tabs>
              <w:jc w:val="center"/>
              <w:outlineLvl w:val="0"/>
              <w:rPr>
                <w:sz w:val="22"/>
                <w:szCs w:val="22"/>
              </w:rPr>
            </w:pPr>
            <w:r w:rsidRPr="000A556F">
              <w:rPr>
                <w:sz w:val="22"/>
                <w:szCs w:val="22"/>
              </w:rPr>
              <w:t>0.306</w:t>
            </w:r>
          </w:p>
        </w:tc>
        <w:tc>
          <w:tcPr>
            <w:tcW w:w="970" w:type="dxa"/>
            <w:shd w:val="clear" w:color="auto" w:fill="auto"/>
          </w:tcPr>
          <w:p w14:paraId="313E9D79" w14:textId="77777777" w:rsidR="000A556F" w:rsidRPr="000A556F" w:rsidRDefault="000A556F" w:rsidP="00424DD0">
            <w:pPr>
              <w:tabs>
                <w:tab w:val="left" w:pos="480"/>
              </w:tabs>
              <w:jc w:val="center"/>
              <w:outlineLvl w:val="0"/>
              <w:rPr>
                <w:sz w:val="22"/>
                <w:szCs w:val="22"/>
              </w:rPr>
            </w:pPr>
            <w:r w:rsidRPr="000A556F">
              <w:rPr>
                <w:sz w:val="22"/>
                <w:szCs w:val="22"/>
              </w:rPr>
              <w:t>0,185</w:t>
            </w:r>
          </w:p>
        </w:tc>
        <w:tc>
          <w:tcPr>
            <w:tcW w:w="1100" w:type="dxa"/>
            <w:shd w:val="clear" w:color="auto" w:fill="auto"/>
          </w:tcPr>
          <w:p w14:paraId="4A2BF3DD" w14:textId="77777777" w:rsidR="000A556F" w:rsidRPr="000A556F" w:rsidRDefault="000A556F" w:rsidP="00424DD0">
            <w:pPr>
              <w:tabs>
                <w:tab w:val="left" w:pos="480"/>
              </w:tabs>
              <w:jc w:val="center"/>
              <w:outlineLvl w:val="0"/>
              <w:rPr>
                <w:sz w:val="22"/>
                <w:szCs w:val="22"/>
              </w:rPr>
            </w:pPr>
            <w:r w:rsidRPr="000A556F">
              <w:rPr>
                <w:sz w:val="22"/>
                <w:szCs w:val="22"/>
              </w:rPr>
              <w:t>0.00</w:t>
            </w:r>
          </w:p>
        </w:tc>
        <w:tc>
          <w:tcPr>
            <w:tcW w:w="1430" w:type="dxa"/>
            <w:shd w:val="clear" w:color="auto" w:fill="auto"/>
          </w:tcPr>
          <w:p w14:paraId="13373503" w14:textId="77777777" w:rsidR="000A556F" w:rsidRPr="000A556F" w:rsidRDefault="000A556F" w:rsidP="00424DD0">
            <w:pPr>
              <w:tabs>
                <w:tab w:val="left" w:pos="480"/>
              </w:tabs>
              <w:jc w:val="center"/>
              <w:outlineLvl w:val="0"/>
              <w:rPr>
                <w:sz w:val="22"/>
                <w:szCs w:val="22"/>
              </w:rPr>
            </w:pPr>
            <w:r w:rsidRPr="000A556F">
              <w:rPr>
                <w:sz w:val="22"/>
                <w:szCs w:val="22"/>
              </w:rPr>
              <w:t>Valid</w:t>
            </w:r>
          </w:p>
        </w:tc>
      </w:tr>
    </w:tbl>
    <w:p w14:paraId="5104F7F0" w14:textId="3E5FC0DF" w:rsidR="000A556F" w:rsidRPr="000A556F" w:rsidRDefault="000A556F" w:rsidP="000A556F">
      <w:pPr>
        <w:pStyle w:val="Body"/>
        <w:spacing w:line="276" w:lineRule="auto"/>
        <w:ind w:firstLine="0"/>
        <w:rPr>
          <w:bCs/>
          <w:lang w:val="id-ID"/>
        </w:rPr>
      </w:pPr>
      <w:r>
        <w:rPr>
          <w:bCs/>
        </w:rPr>
        <w:t xml:space="preserve">                                 </w:t>
      </w:r>
      <w:r w:rsidRPr="000A556F">
        <w:rPr>
          <w:bCs/>
          <w:lang w:val="id-ID"/>
        </w:rPr>
        <w:t>(</w:t>
      </w:r>
      <w:r w:rsidR="00691D30" w:rsidRPr="000A556F">
        <w:rPr>
          <w:bCs/>
        </w:rPr>
        <w:t>Source : Data Processing Results, 2023</w:t>
      </w:r>
      <w:r w:rsidRPr="000A556F">
        <w:rPr>
          <w:bCs/>
          <w:lang w:val="id-ID"/>
        </w:rPr>
        <w:t>)</w:t>
      </w:r>
    </w:p>
    <w:p w14:paraId="398975B1" w14:textId="77777777" w:rsidR="000A556F" w:rsidRDefault="000A556F" w:rsidP="00D37628">
      <w:pPr>
        <w:pStyle w:val="Body"/>
        <w:spacing w:line="276" w:lineRule="auto"/>
        <w:ind w:firstLine="0"/>
        <w:rPr>
          <w:b/>
          <w:sz w:val="24"/>
          <w:szCs w:val="24"/>
          <w:lang w:val="id-ID"/>
        </w:rPr>
      </w:pPr>
    </w:p>
    <w:p w14:paraId="74E5EAA7" w14:textId="77777777" w:rsidR="00691D30" w:rsidRDefault="00691D30" w:rsidP="00FD4BC6">
      <w:pPr>
        <w:pStyle w:val="Body"/>
        <w:spacing w:line="276" w:lineRule="auto"/>
        <w:rPr>
          <w:bCs/>
          <w:sz w:val="24"/>
          <w:szCs w:val="24"/>
          <w:lang w:val="id-ID"/>
        </w:rPr>
      </w:pPr>
      <w:r w:rsidRPr="000A556F">
        <w:rPr>
          <w:bCs/>
          <w:sz w:val="24"/>
          <w:szCs w:val="24"/>
        </w:rPr>
        <w:t xml:space="preserve">Based on Table 4 above, it is obtained from all question items that the value of the </w:t>
      </w:r>
      <w:proofErr w:type="spellStart"/>
      <w:r w:rsidRPr="000A556F">
        <w:rPr>
          <w:bCs/>
          <w:sz w:val="24"/>
          <w:szCs w:val="24"/>
        </w:rPr>
        <w:t>R_hitung</w:t>
      </w:r>
      <w:proofErr w:type="spellEnd"/>
      <w:r w:rsidRPr="000A556F">
        <w:rPr>
          <w:bCs/>
          <w:sz w:val="24"/>
          <w:szCs w:val="24"/>
        </w:rPr>
        <w:t xml:space="preserve"> &gt; </w:t>
      </w:r>
      <w:proofErr w:type="spellStart"/>
      <w:r w:rsidRPr="000A556F">
        <w:rPr>
          <w:bCs/>
          <w:sz w:val="24"/>
          <w:szCs w:val="24"/>
        </w:rPr>
        <w:t>R_tabel</w:t>
      </w:r>
      <w:proofErr w:type="spellEnd"/>
      <w:r w:rsidRPr="000A556F">
        <w:rPr>
          <w:bCs/>
          <w:sz w:val="24"/>
          <w:szCs w:val="24"/>
        </w:rPr>
        <w:t xml:space="preserve"> thus the Internal Control variable (Y) with the question items that have been tested can be stated that all question items from the Internal Control variable (Y) are declared valid.</w:t>
      </w:r>
    </w:p>
    <w:p w14:paraId="0190716B" w14:textId="5F12A281" w:rsidR="00691D30" w:rsidRPr="000A556F" w:rsidRDefault="00691D30" w:rsidP="00691D30">
      <w:pPr>
        <w:pStyle w:val="Body"/>
        <w:spacing w:line="276" w:lineRule="auto"/>
        <w:ind w:left="142" w:firstLine="0"/>
        <w:rPr>
          <w:b/>
          <w:sz w:val="24"/>
          <w:szCs w:val="24"/>
          <w:lang w:val="id-ID"/>
        </w:rPr>
      </w:pPr>
      <w:r>
        <w:rPr>
          <w:b/>
          <w:sz w:val="24"/>
          <w:szCs w:val="24"/>
        </w:rPr>
        <w:t xml:space="preserve">2. </w:t>
      </w:r>
      <w:r w:rsidR="00A80C9B">
        <w:rPr>
          <w:b/>
          <w:sz w:val="24"/>
          <w:szCs w:val="24"/>
        </w:rPr>
        <w:t xml:space="preserve">  </w:t>
      </w:r>
      <w:r w:rsidRPr="000A556F">
        <w:rPr>
          <w:b/>
          <w:sz w:val="24"/>
          <w:szCs w:val="24"/>
        </w:rPr>
        <w:t>Variable Description</w:t>
      </w:r>
    </w:p>
    <w:p w14:paraId="1D5BB98A" w14:textId="77777777" w:rsidR="00691D30" w:rsidRPr="000A556F" w:rsidRDefault="00691D30" w:rsidP="009236B0">
      <w:pPr>
        <w:pStyle w:val="Body"/>
        <w:spacing w:line="276" w:lineRule="auto"/>
        <w:rPr>
          <w:bCs/>
          <w:sz w:val="24"/>
          <w:szCs w:val="24"/>
          <w:lang w:val="id-ID"/>
        </w:rPr>
      </w:pPr>
      <w:r w:rsidRPr="000A556F">
        <w:rPr>
          <w:bCs/>
          <w:sz w:val="24"/>
          <w:szCs w:val="24"/>
        </w:rPr>
        <w:tab/>
        <w:t>This descriptive statistic is used as a basis to describe the tendency of respondents' answers from each variable, both regarding rewards, payroll, performance allowances to internal assumptions.</w:t>
      </w:r>
    </w:p>
    <w:p w14:paraId="364DDF67" w14:textId="59F8A94C" w:rsidR="00691D30" w:rsidRPr="000A556F" w:rsidRDefault="00691D30" w:rsidP="00691D30">
      <w:pPr>
        <w:pStyle w:val="Body"/>
        <w:numPr>
          <w:ilvl w:val="0"/>
          <w:numId w:val="30"/>
        </w:numPr>
        <w:spacing w:line="276" w:lineRule="auto"/>
        <w:ind w:left="426"/>
        <w:rPr>
          <w:bCs/>
          <w:sz w:val="24"/>
          <w:szCs w:val="24"/>
          <w:lang w:val="id-ID"/>
        </w:rPr>
      </w:pPr>
      <w:r w:rsidRPr="000A556F">
        <w:rPr>
          <w:bCs/>
          <w:sz w:val="24"/>
          <w:szCs w:val="24"/>
        </w:rPr>
        <w:lastRenderedPageBreak/>
        <w:t>Appreciation</w:t>
      </w:r>
    </w:p>
    <w:p w14:paraId="64803CF8" w14:textId="77777777" w:rsidR="00691D30" w:rsidRPr="000A556F" w:rsidRDefault="00691D30" w:rsidP="00E66937">
      <w:pPr>
        <w:pStyle w:val="Body"/>
        <w:spacing w:line="276" w:lineRule="auto"/>
        <w:rPr>
          <w:bCs/>
          <w:sz w:val="24"/>
          <w:szCs w:val="24"/>
          <w:lang w:val="id-ID"/>
        </w:rPr>
      </w:pPr>
      <w:r w:rsidRPr="000A556F">
        <w:rPr>
          <w:bCs/>
          <w:sz w:val="24"/>
          <w:szCs w:val="24"/>
        </w:rPr>
        <w:tab/>
        <w:t>The instrument used to measure awards consists of 3 questions, each of which has five alternative answers with a score range of 1-5. The lowest expectation score is 3 while the highest total expectation score is 15. Based on the total expected score, the score interval of each class or level can be determined which describes the award consisting of five levels, namely strongly agree, agree, disagree, disagree, strongly disagree.</w:t>
      </w:r>
    </w:p>
    <w:p w14:paraId="26AFEC08" w14:textId="44E697DB" w:rsidR="00691D30" w:rsidRPr="000A556F" w:rsidRDefault="00691D30" w:rsidP="00E66937">
      <w:pPr>
        <w:pStyle w:val="Body"/>
        <w:spacing w:line="276" w:lineRule="auto"/>
        <w:rPr>
          <w:bCs/>
          <w:sz w:val="24"/>
          <w:szCs w:val="24"/>
          <w:lang w:val="id-ID"/>
        </w:rPr>
      </w:pPr>
      <w:r w:rsidRPr="000A556F">
        <w:rPr>
          <w:bCs/>
          <w:sz w:val="24"/>
          <w:szCs w:val="24"/>
        </w:rPr>
        <w:tab/>
        <w:t>Award data collected from 80 respondents quantitatively shows that the minimum score obtained is 3 and the maximum total score is 15. The range of the maximum possible score is 15-3= 12. The class interval is five, then the width of the interval class is 12:5 = 2.</w:t>
      </w:r>
    </w:p>
    <w:p w14:paraId="494D2F7B" w14:textId="31235E85" w:rsidR="00691D30" w:rsidRDefault="00691D30" w:rsidP="00691D30">
      <w:pPr>
        <w:pStyle w:val="Body"/>
        <w:spacing w:line="276" w:lineRule="auto"/>
        <w:ind w:firstLine="0"/>
        <w:rPr>
          <w:bCs/>
          <w:sz w:val="24"/>
          <w:szCs w:val="24"/>
          <w:lang w:val="id-ID"/>
        </w:rPr>
      </w:pPr>
      <w:r w:rsidRPr="000A556F">
        <w:rPr>
          <w:bCs/>
          <w:sz w:val="24"/>
          <w:szCs w:val="24"/>
        </w:rPr>
        <w:t>The data from the award questionnaire are presented in the table as follows:</w:t>
      </w:r>
    </w:p>
    <w:p w14:paraId="6C2E9FD2" w14:textId="77777777" w:rsidR="000A556F" w:rsidRDefault="000A556F" w:rsidP="000A556F">
      <w:pPr>
        <w:pStyle w:val="Body"/>
        <w:spacing w:line="276" w:lineRule="auto"/>
        <w:rPr>
          <w:bCs/>
          <w:sz w:val="24"/>
          <w:szCs w:val="24"/>
          <w:lang w:val="id-ID"/>
        </w:rPr>
      </w:pPr>
    </w:p>
    <w:p w14:paraId="0576C13D" w14:textId="77777777" w:rsidR="00691D30" w:rsidRPr="00B7028E" w:rsidRDefault="00691D30" w:rsidP="00201754">
      <w:pPr>
        <w:pStyle w:val="Body"/>
        <w:spacing w:line="276" w:lineRule="auto"/>
        <w:jc w:val="center"/>
        <w:rPr>
          <w:b/>
          <w:sz w:val="24"/>
          <w:szCs w:val="24"/>
        </w:rPr>
      </w:pPr>
      <w:r w:rsidRPr="00B7028E">
        <w:rPr>
          <w:b/>
          <w:sz w:val="24"/>
          <w:szCs w:val="24"/>
        </w:rPr>
        <w:t>Table 5</w:t>
      </w:r>
    </w:p>
    <w:p w14:paraId="427FDE83" w14:textId="2396BB76" w:rsidR="00691D30" w:rsidRDefault="00691D30" w:rsidP="00691D30">
      <w:pPr>
        <w:pStyle w:val="Body"/>
        <w:spacing w:line="276" w:lineRule="auto"/>
        <w:jc w:val="center"/>
        <w:rPr>
          <w:b/>
          <w:sz w:val="24"/>
          <w:szCs w:val="24"/>
          <w:lang w:val="id-ID"/>
        </w:rPr>
      </w:pPr>
      <w:proofErr w:type="spellStart"/>
      <w:r w:rsidRPr="00B7028E">
        <w:rPr>
          <w:b/>
          <w:sz w:val="24"/>
          <w:szCs w:val="24"/>
        </w:rPr>
        <w:t>Deskripsi</w:t>
      </w:r>
      <w:proofErr w:type="spellEnd"/>
      <w:r w:rsidRPr="00B7028E">
        <w:rPr>
          <w:b/>
          <w:sz w:val="24"/>
          <w:szCs w:val="24"/>
        </w:rPr>
        <w:t xml:space="preserve"> Variable </w:t>
      </w:r>
      <w:proofErr w:type="spellStart"/>
      <w:r w:rsidRPr="00B7028E">
        <w:rPr>
          <w:b/>
          <w:sz w:val="24"/>
          <w:szCs w:val="24"/>
        </w:rPr>
        <w:t>Penghargaan</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48"/>
        <w:gridCol w:w="2584"/>
        <w:gridCol w:w="1056"/>
        <w:gridCol w:w="1301"/>
        <w:gridCol w:w="1402"/>
      </w:tblGrid>
      <w:tr w:rsidR="00B7028E" w:rsidRPr="00B7028E" w14:paraId="5784A272" w14:textId="77777777" w:rsidTr="00B7028E">
        <w:trPr>
          <w:jc w:val="center"/>
        </w:trPr>
        <w:tc>
          <w:tcPr>
            <w:tcW w:w="548" w:type="dxa"/>
          </w:tcPr>
          <w:p w14:paraId="71B6A65A"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b/>
                <w:bCs/>
                <w:sz w:val="24"/>
                <w:szCs w:val="24"/>
                <w:lang w:val="en-US"/>
              </w:rPr>
            </w:pPr>
            <w:r w:rsidRPr="00B7028E">
              <w:rPr>
                <w:rFonts w:asciiTheme="majorBidi" w:hAnsiTheme="majorBidi" w:cstheme="majorBidi"/>
                <w:b/>
                <w:bCs/>
                <w:sz w:val="24"/>
                <w:szCs w:val="24"/>
                <w:lang w:val="en-US"/>
              </w:rPr>
              <w:t>No</w:t>
            </w:r>
          </w:p>
        </w:tc>
        <w:tc>
          <w:tcPr>
            <w:tcW w:w="2584" w:type="dxa"/>
          </w:tcPr>
          <w:p w14:paraId="0718BE17" w14:textId="1E1D6B27" w:rsidR="00B7028E" w:rsidRPr="00B7028E" w:rsidRDefault="00691D30" w:rsidP="00424DD0">
            <w:pPr>
              <w:pStyle w:val="ListParagraph"/>
              <w:tabs>
                <w:tab w:val="left" w:pos="360"/>
              </w:tabs>
              <w:spacing w:after="0" w:line="240" w:lineRule="auto"/>
              <w:ind w:left="0"/>
              <w:jc w:val="both"/>
              <w:rPr>
                <w:rFonts w:asciiTheme="majorBidi" w:hAnsiTheme="majorBidi" w:cstheme="majorBidi"/>
                <w:b/>
                <w:bCs/>
                <w:sz w:val="24"/>
                <w:szCs w:val="24"/>
                <w:lang w:val="en-US"/>
              </w:rPr>
            </w:pPr>
            <w:r w:rsidRPr="00B7028E">
              <w:rPr>
                <w:rFonts w:asciiTheme="majorBidi" w:hAnsiTheme="majorBidi" w:cstheme="majorBidi"/>
                <w:b/>
                <w:bCs/>
              </w:rPr>
              <w:t>Criterion</w:t>
            </w:r>
          </w:p>
        </w:tc>
        <w:tc>
          <w:tcPr>
            <w:tcW w:w="1056" w:type="dxa"/>
          </w:tcPr>
          <w:p w14:paraId="5B412157"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b/>
                <w:bCs/>
                <w:sz w:val="24"/>
                <w:szCs w:val="24"/>
                <w:lang w:val="en-US"/>
              </w:rPr>
            </w:pPr>
            <w:r w:rsidRPr="00B7028E">
              <w:rPr>
                <w:rFonts w:asciiTheme="majorBidi" w:hAnsiTheme="majorBidi" w:cstheme="majorBidi"/>
                <w:b/>
                <w:bCs/>
                <w:sz w:val="24"/>
                <w:szCs w:val="24"/>
                <w:lang w:val="en-US"/>
              </w:rPr>
              <w:t>Interval</w:t>
            </w:r>
          </w:p>
        </w:tc>
        <w:tc>
          <w:tcPr>
            <w:tcW w:w="1301" w:type="dxa"/>
          </w:tcPr>
          <w:p w14:paraId="6CA8EE27" w14:textId="6A8E5AA6" w:rsidR="00B7028E" w:rsidRPr="00B7028E" w:rsidRDefault="00691D30" w:rsidP="00424DD0">
            <w:pPr>
              <w:pStyle w:val="ListParagraph"/>
              <w:tabs>
                <w:tab w:val="left" w:pos="360"/>
              </w:tabs>
              <w:spacing w:after="0" w:line="240" w:lineRule="auto"/>
              <w:ind w:left="0"/>
              <w:jc w:val="center"/>
              <w:rPr>
                <w:rFonts w:asciiTheme="majorBidi" w:hAnsiTheme="majorBidi" w:cstheme="majorBidi"/>
                <w:b/>
                <w:bCs/>
                <w:sz w:val="24"/>
                <w:szCs w:val="24"/>
                <w:lang w:val="en-US"/>
              </w:rPr>
            </w:pPr>
            <w:r w:rsidRPr="00B7028E">
              <w:rPr>
                <w:rFonts w:asciiTheme="majorBidi" w:hAnsiTheme="majorBidi" w:cstheme="majorBidi"/>
                <w:b/>
                <w:bCs/>
              </w:rPr>
              <w:t>Sum</w:t>
            </w:r>
          </w:p>
        </w:tc>
        <w:tc>
          <w:tcPr>
            <w:tcW w:w="1337" w:type="dxa"/>
          </w:tcPr>
          <w:p w14:paraId="27C54F6C" w14:textId="659548C9" w:rsidR="00B7028E" w:rsidRPr="00B7028E" w:rsidRDefault="00691D30" w:rsidP="00424DD0">
            <w:pPr>
              <w:pStyle w:val="ListParagraph"/>
              <w:tabs>
                <w:tab w:val="left" w:pos="360"/>
              </w:tabs>
              <w:spacing w:after="0" w:line="240" w:lineRule="auto"/>
              <w:ind w:left="0"/>
              <w:jc w:val="center"/>
              <w:rPr>
                <w:rFonts w:asciiTheme="majorBidi" w:hAnsiTheme="majorBidi" w:cstheme="majorBidi"/>
                <w:b/>
                <w:bCs/>
                <w:sz w:val="24"/>
                <w:szCs w:val="24"/>
                <w:lang w:val="en-US"/>
              </w:rPr>
            </w:pPr>
            <w:r w:rsidRPr="00B7028E">
              <w:rPr>
                <w:rFonts w:asciiTheme="majorBidi" w:hAnsiTheme="majorBidi" w:cstheme="majorBidi"/>
                <w:b/>
                <w:bCs/>
              </w:rPr>
              <w:t>Presentation</w:t>
            </w:r>
          </w:p>
        </w:tc>
      </w:tr>
      <w:tr w:rsidR="00B7028E" w:rsidRPr="00B7028E" w14:paraId="594BF535" w14:textId="77777777" w:rsidTr="00B7028E">
        <w:trPr>
          <w:jc w:val="center"/>
        </w:trPr>
        <w:tc>
          <w:tcPr>
            <w:tcW w:w="548" w:type="dxa"/>
          </w:tcPr>
          <w:p w14:paraId="1658E2CE"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1</w:t>
            </w:r>
          </w:p>
        </w:tc>
        <w:tc>
          <w:tcPr>
            <w:tcW w:w="2584" w:type="dxa"/>
          </w:tcPr>
          <w:p w14:paraId="6B01C82F" w14:textId="3FDD0627" w:rsidR="00B7028E" w:rsidRPr="00B7028E" w:rsidRDefault="00691D30" w:rsidP="00424DD0">
            <w:pPr>
              <w:pStyle w:val="ListParagraph"/>
              <w:tabs>
                <w:tab w:val="left" w:pos="360"/>
              </w:tabs>
              <w:spacing w:after="0" w:line="240" w:lineRule="auto"/>
              <w:ind w:left="0"/>
              <w:jc w:val="both"/>
              <w:rPr>
                <w:rFonts w:asciiTheme="majorBidi" w:hAnsiTheme="majorBidi" w:cstheme="majorBidi"/>
                <w:sz w:val="24"/>
                <w:szCs w:val="24"/>
                <w:lang w:val="en-US"/>
              </w:rPr>
            </w:pPr>
            <w:r w:rsidRPr="00B7028E">
              <w:rPr>
                <w:rFonts w:asciiTheme="majorBidi" w:hAnsiTheme="majorBidi" w:cstheme="majorBidi"/>
              </w:rPr>
              <w:t>Very Agree</w:t>
            </w:r>
          </w:p>
        </w:tc>
        <w:tc>
          <w:tcPr>
            <w:tcW w:w="1056" w:type="dxa"/>
          </w:tcPr>
          <w:p w14:paraId="3E699AA0"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13-15</w:t>
            </w:r>
          </w:p>
        </w:tc>
        <w:tc>
          <w:tcPr>
            <w:tcW w:w="1301" w:type="dxa"/>
          </w:tcPr>
          <w:p w14:paraId="745DC729"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1</w:t>
            </w:r>
          </w:p>
        </w:tc>
        <w:tc>
          <w:tcPr>
            <w:tcW w:w="1337" w:type="dxa"/>
          </w:tcPr>
          <w:p w14:paraId="4CAE6455"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1%</w:t>
            </w:r>
          </w:p>
        </w:tc>
      </w:tr>
      <w:tr w:rsidR="00B7028E" w:rsidRPr="00B7028E" w14:paraId="73E389D6" w14:textId="77777777" w:rsidTr="00B7028E">
        <w:trPr>
          <w:jc w:val="center"/>
        </w:trPr>
        <w:tc>
          <w:tcPr>
            <w:tcW w:w="548" w:type="dxa"/>
          </w:tcPr>
          <w:p w14:paraId="520AD469"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2</w:t>
            </w:r>
          </w:p>
        </w:tc>
        <w:tc>
          <w:tcPr>
            <w:tcW w:w="2584" w:type="dxa"/>
          </w:tcPr>
          <w:p w14:paraId="0483980A" w14:textId="1D261267" w:rsidR="00B7028E" w:rsidRPr="00B7028E" w:rsidRDefault="00691D30" w:rsidP="00424DD0">
            <w:pPr>
              <w:pStyle w:val="ListParagraph"/>
              <w:tabs>
                <w:tab w:val="left" w:pos="360"/>
              </w:tabs>
              <w:spacing w:after="0" w:line="240" w:lineRule="auto"/>
              <w:ind w:left="0"/>
              <w:jc w:val="both"/>
              <w:rPr>
                <w:rFonts w:asciiTheme="majorBidi" w:hAnsiTheme="majorBidi" w:cstheme="majorBidi"/>
                <w:sz w:val="24"/>
                <w:szCs w:val="24"/>
                <w:lang w:val="en-US"/>
              </w:rPr>
            </w:pPr>
            <w:r w:rsidRPr="00B7028E">
              <w:rPr>
                <w:rFonts w:asciiTheme="majorBidi" w:hAnsiTheme="majorBidi" w:cstheme="majorBidi"/>
              </w:rPr>
              <w:t>Agree</w:t>
            </w:r>
          </w:p>
        </w:tc>
        <w:tc>
          <w:tcPr>
            <w:tcW w:w="1056" w:type="dxa"/>
          </w:tcPr>
          <w:p w14:paraId="476C6D95"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11-12</w:t>
            </w:r>
          </w:p>
        </w:tc>
        <w:tc>
          <w:tcPr>
            <w:tcW w:w="1301" w:type="dxa"/>
          </w:tcPr>
          <w:p w14:paraId="25B4BE94"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35</w:t>
            </w:r>
          </w:p>
        </w:tc>
        <w:tc>
          <w:tcPr>
            <w:tcW w:w="1337" w:type="dxa"/>
          </w:tcPr>
          <w:p w14:paraId="21FFF841"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44%</w:t>
            </w:r>
          </w:p>
        </w:tc>
      </w:tr>
      <w:tr w:rsidR="00B7028E" w:rsidRPr="00B7028E" w14:paraId="3B7CED3D" w14:textId="77777777" w:rsidTr="00B7028E">
        <w:trPr>
          <w:jc w:val="center"/>
        </w:trPr>
        <w:tc>
          <w:tcPr>
            <w:tcW w:w="548" w:type="dxa"/>
          </w:tcPr>
          <w:p w14:paraId="7B2BC7BB"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3</w:t>
            </w:r>
          </w:p>
        </w:tc>
        <w:tc>
          <w:tcPr>
            <w:tcW w:w="2584" w:type="dxa"/>
          </w:tcPr>
          <w:p w14:paraId="599A4DD6" w14:textId="52031F0B" w:rsidR="00B7028E" w:rsidRPr="00B7028E" w:rsidRDefault="0053634D" w:rsidP="00424DD0">
            <w:pPr>
              <w:pStyle w:val="ListParagraph"/>
              <w:tabs>
                <w:tab w:val="left" w:pos="360"/>
              </w:tabs>
              <w:spacing w:after="0" w:line="240" w:lineRule="auto"/>
              <w:ind w:left="0"/>
              <w:jc w:val="both"/>
              <w:rPr>
                <w:rFonts w:asciiTheme="majorBidi" w:hAnsiTheme="majorBidi" w:cstheme="majorBidi"/>
                <w:sz w:val="24"/>
                <w:szCs w:val="24"/>
                <w:lang w:val="en-US"/>
              </w:rPr>
            </w:pPr>
            <w:r w:rsidRPr="00B7028E">
              <w:rPr>
                <w:rFonts w:asciiTheme="majorBidi" w:hAnsiTheme="majorBidi" w:cstheme="majorBidi"/>
              </w:rPr>
              <w:t>Less Agree</w:t>
            </w:r>
          </w:p>
        </w:tc>
        <w:tc>
          <w:tcPr>
            <w:tcW w:w="1056" w:type="dxa"/>
          </w:tcPr>
          <w:p w14:paraId="0FA90328"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8-10</w:t>
            </w:r>
          </w:p>
        </w:tc>
        <w:tc>
          <w:tcPr>
            <w:tcW w:w="1301" w:type="dxa"/>
          </w:tcPr>
          <w:p w14:paraId="61EAC509"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30</w:t>
            </w:r>
          </w:p>
        </w:tc>
        <w:tc>
          <w:tcPr>
            <w:tcW w:w="1337" w:type="dxa"/>
          </w:tcPr>
          <w:p w14:paraId="0695CA42"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38%</w:t>
            </w:r>
          </w:p>
        </w:tc>
      </w:tr>
      <w:tr w:rsidR="00B7028E" w:rsidRPr="00B7028E" w14:paraId="1F09B54A" w14:textId="77777777" w:rsidTr="00B7028E">
        <w:trPr>
          <w:jc w:val="center"/>
        </w:trPr>
        <w:tc>
          <w:tcPr>
            <w:tcW w:w="548" w:type="dxa"/>
          </w:tcPr>
          <w:p w14:paraId="42A61DE5"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4</w:t>
            </w:r>
          </w:p>
        </w:tc>
        <w:tc>
          <w:tcPr>
            <w:tcW w:w="2584" w:type="dxa"/>
          </w:tcPr>
          <w:p w14:paraId="79D5A0C5" w14:textId="1E43979C" w:rsidR="00B7028E" w:rsidRPr="00B7028E" w:rsidRDefault="0053634D" w:rsidP="00424DD0">
            <w:pPr>
              <w:pStyle w:val="ListParagraph"/>
              <w:tabs>
                <w:tab w:val="left" w:pos="360"/>
              </w:tabs>
              <w:spacing w:after="0" w:line="240" w:lineRule="auto"/>
              <w:ind w:left="0"/>
              <w:jc w:val="both"/>
              <w:rPr>
                <w:rFonts w:asciiTheme="majorBidi" w:hAnsiTheme="majorBidi" w:cstheme="majorBidi"/>
                <w:sz w:val="24"/>
                <w:szCs w:val="24"/>
                <w:lang w:val="en-US"/>
              </w:rPr>
            </w:pPr>
            <w:r w:rsidRPr="00B7028E">
              <w:rPr>
                <w:rFonts w:asciiTheme="majorBidi" w:hAnsiTheme="majorBidi" w:cstheme="majorBidi"/>
              </w:rPr>
              <w:t>Disagree</w:t>
            </w:r>
          </w:p>
        </w:tc>
        <w:tc>
          <w:tcPr>
            <w:tcW w:w="1056" w:type="dxa"/>
          </w:tcPr>
          <w:p w14:paraId="1385A9D1"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6-7</w:t>
            </w:r>
          </w:p>
        </w:tc>
        <w:tc>
          <w:tcPr>
            <w:tcW w:w="1301" w:type="dxa"/>
          </w:tcPr>
          <w:p w14:paraId="09D08155"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14</w:t>
            </w:r>
          </w:p>
        </w:tc>
        <w:tc>
          <w:tcPr>
            <w:tcW w:w="1337" w:type="dxa"/>
          </w:tcPr>
          <w:p w14:paraId="1EFE5B85"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18%</w:t>
            </w:r>
          </w:p>
        </w:tc>
      </w:tr>
      <w:tr w:rsidR="00B7028E" w:rsidRPr="00B7028E" w14:paraId="09BE457E" w14:textId="77777777" w:rsidTr="00B7028E">
        <w:trPr>
          <w:jc w:val="center"/>
        </w:trPr>
        <w:tc>
          <w:tcPr>
            <w:tcW w:w="548" w:type="dxa"/>
          </w:tcPr>
          <w:p w14:paraId="527CA5A8"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5</w:t>
            </w:r>
          </w:p>
        </w:tc>
        <w:tc>
          <w:tcPr>
            <w:tcW w:w="2584" w:type="dxa"/>
          </w:tcPr>
          <w:p w14:paraId="12EC0CB4" w14:textId="703D2EDE" w:rsidR="00B7028E" w:rsidRPr="00B7028E" w:rsidRDefault="0053634D" w:rsidP="00424DD0">
            <w:pPr>
              <w:pStyle w:val="ListParagraph"/>
              <w:tabs>
                <w:tab w:val="left" w:pos="360"/>
              </w:tabs>
              <w:spacing w:after="0" w:line="240" w:lineRule="auto"/>
              <w:ind w:left="0"/>
              <w:jc w:val="both"/>
              <w:rPr>
                <w:rFonts w:asciiTheme="majorBidi" w:hAnsiTheme="majorBidi" w:cstheme="majorBidi"/>
                <w:sz w:val="24"/>
                <w:szCs w:val="24"/>
                <w:lang w:val="en-US"/>
              </w:rPr>
            </w:pPr>
            <w:r w:rsidRPr="00B7028E">
              <w:rPr>
                <w:rFonts w:asciiTheme="majorBidi" w:hAnsiTheme="majorBidi" w:cstheme="majorBidi"/>
              </w:rPr>
              <w:t>Very Disagree</w:t>
            </w:r>
          </w:p>
        </w:tc>
        <w:tc>
          <w:tcPr>
            <w:tcW w:w="1056" w:type="dxa"/>
          </w:tcPr>
          <w:p w14:paraId="04B013BC"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4-5</w:t>
            </w:r>
          </w:p>
        </w:tc>
        <w:tc>
          <w:tcPr>
            <w:tcW w:w="1301" w:type="dxa"/>
          </w:tcPr>
          <w:p w14:paraId="71F1CB91"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0</w:t>
            </w:r>
          </w:p>
        </w:tc>
        <w:tc>
          <w:tcPr>
            <w:tcW w:w="1337" w:type="dxa"/>
          </w:tcPr>
          <w:p w14:paraId="641B6353"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0%</w:t>
            </w:r>
          </w:p>
        </w:tc>
      </w:tr>
      <w:tr w:rsidR="00B7028E" w:rsidRPr="004B7372" w14:paraId="1D400A35" w14:textId="77777777" w:rsidTr="00B7028E">
        <w:trPr>
          <w:jc w:val="center"/>
        </w:trPr>
        <w:tc>
          <w:tcPr>
            <w:tcW w:w="4188" w:type="dxa"/>
            <w:gridSpan w:val="3"/>
          </w:tcPr>
          <w:p w14:paraId="637C9A2F"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Total</w:t>
            </w:r>
          </w:p>
        </w:tc>
        <w:tc>
          <w:tcPr>
            <w:tcW w:w="1301" w:type="dxa"/>
          </w:tcPr>
          <w:p w14:paraId="3E33EBBE"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80</w:t>
            </w:r>
          </w:p>
        </w:tc>
        <w:tc>
          <w:tcPr>
            <w:tcW w:w="1337" w:type="dxa"/>
          </w:tcPr>
          <w:p w14:paraId="68E7BCBA"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100%</w:t>
            </w:r>
          </w:p>
        </w:tc>
      </w:tr>
    </w:tbl>
    <w:p w14:paraId="4F48D2B9" w14:textId="77777777" w:rsidR="00B7028E" w:rsidRPr="00B7028E" w:rsidRDefault="00B7028E" w:rsidP="00B7028E">
      <w:pPr>
        <w:pStyle w:val="Body"/>
        <w:spacing w:line="276" w:lineRule="auto"/>
        <w:jc w:val="center"/>
        <w:rPr>
          <w:b/>
          <w:sz w:val="24"/>
          <w:szCs w:val="24"/>
          <w:lang w:val="id-ID"/>
        </w:rPr>
      </w:pPr>
    </w:p>
    <w:p w14:paraId="41E14706" w14:textId="77777777" w:rsidR="0053634D" w:rsidRDefault="0053634D" w:rsidP="00375308">
      <w:pPr>
        <w:pStyle w:val="Body"/>
        <w:spacing w:line="276" w:lineRule="auto"/>
        <w:rPr>
          <w:bCs/>
          <w:sz w:val="24"/>
          <w:szCs w:val="24"/>
          <w:lang w:val="id-ID"/>
        </w:rPr>
      </w:pPr>
      <w:r w:rsidRPr="00B7028E">
        <w:rPr>
          <w:bCs/>
          <w:sz w:val="24"/>
          <w:szCs w:val="24"/>
        </w:rPr>
        <w:t xml:space="preserve">Based on the data in table 5 shows that the level of appreciation of respondents can be obtained data 1% or 1 respondent obtained the level of appreciation with the criteria of strongly agreeing, and 44% or 35 respondents with criteria agreeing and 38% or 30 respondents with criteria disagree and 18% or 14 </w:t>
      </w:r>
      <w:proofErr w:type="gramStart"/>
      <w:r w:rsidRPr="00B7028E">
        <w:rPr>
          <w:bCs/>
          <w:sz w:val="24"/>
          <w:szCs w:val="24"/>
        </w:rPr>
        <w:t>respondents</w:t>
      </w:r>
      <w:proofErr w:type="gramEnd"/>
      <w:r w:rsidRPr="00B7028E">
        <w:rPr>
          <w:bCs/>
          <w:sz w:val="24"/>
          <w:szCs w:val="24"/>
        </w:rPr>
        <w:t xml:space="preserve"> criteria disagree and finally 0% or 0 respondents criteria strongly disagree. The results of this study show that the tendency of most respondents to obtain an award level set with approval criteria, so it can be said that awards with agree criteria.</w:t>
      </w:r>
    </w:p>
    <w:p w14:paraId="03516923" w14:textId="77777777" w:rsidR="00B7028E" w:rsidRDefault="00B7028E" w:rsidP="00B7028E">
      <w:pPr>
        <w:pStyle w:val="Body"/>
        <w:spacing w:line="276" w:lineRule="auto"/>
        <w:rPr>
          <w:bCs/>
          <w:sz w:val="24"/>
          <w:szCs w:val="24"/>
          <w:lang w:val="id-ID"/>
        </w:rPr>
      </w:pPr>
    </w:p>
    <w:p w14:paraId="081893D9" w14:textId="31ECA65A" w:rsidR="00B7028E" w:rsidRDefault="00B7028E" w:rsidP="00B7028E">
      <w:pPr>
        <w:pStyle w:val="Body"/>
        <w:spacing w:line="276" w:lineRule="auto"/>
        <w:jc w:val="center"/>
        <w:rPr>
          <w:bCs/>
          <w:sz w:val="24"/>
          <w:szCs w:val="24"/>
          <w:lang w:val="id-ID"/>
        </w:rPr>
      </w:pPr>
      <w:r w:rsidRPr="004B7372">
        <w:rPr>
          <w:noProof/>
          <w:highlight w:val="yellow"/>
        </w:rPr>
        <w:lastRenderedPageBreak/>
        <w:drawing>
          <wp:inline distT="0" distB="0" distL="0" distR="0" wp14:anchorId="5EB69F36" wp14:editId="1F06D6A0">
            <wp:extent cx="3491177" cy="2402133"/>
            <wp:effectExtent l="19050" t="19050" r="14023" b="17217"/>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492220" cy="2402850"/>
                    </a:xfrm>
                    <a:prstGeom prst="rect">
                      <a:avLst/>
                    </a:prstGeom>
                    <a:solidFill>
                      <a:schemeClr val="tx1"/>
                    </a:solidFill>
                    <a:ln w="9525">
                      <a:solidFill>
                        <a:schemeClr val="tx1"/>
                      </a:solidFill>
                      <a:miter lim="800000"/>
                      <a:headEnd/>
                      <a:tailEnd/>
                    </a:ln>
                  </pic:spPr>
                </pic:pic>
              </a:graphicData>
            </a:graphic>
          </wp:inline>
        </w:drawing>
      </w:r>
    </w:p>
    <w:p w14:paraId="0BAB5A2A" w14:textId="47AEA75E" w:rsidR="0053634D" w:rsidRDefault="0053634D" w:rsidP="00077B37">
      <w:pPr>
        <w:pStyle w:val="Body"/>
        <w:spacing w:line="276" w:lineRule="auto"/>
        <w:jc w:val="center"/>
        <w:rPr>
          <w:bCs/>
          <w:sz w:val="24"/>
          <w:szCs w:val="24"/>
          <w:lang w:val="id-ID"/>
        </w:rPr>
      </w:pPr>
      <w:r w:rsidRPr="00B7028E">
        <w:rPr>
          <w:bCs/>
          <w:sz w:val="24"/>
          <w:szCs w:val="24"/>
        </w:rPr>
        <w:t>Figure 1</w:t>
      </w:r>
      <w:r>
        <w:rPr>
          <w:bCs/>
          <w:sz w:val="24"/>
          <w:szCs w:val="24"/>
        </w:rPr>
        <w:t xml:space="preserve"> </w:t>
      </w:r>
      <w:r w:rsidRPr="00B7028E">
        <w:rPr>
          <w:bCs/>
          <w:sz w:val="24"/>
          <w:szCs w:val="24"/>
        </w:rPr>
        <w:t>Award Variable Description Graph</w:t>
      </w:r>
    </w:p>
    <w:p w14:paraId="5A30F163" w14:textId="77777777" w:rsidR="00A80C9B" w:rsidRDefault="00A80C9B" w:rsidP="007773A2">
      <w:pPr>
        <w:pStyle w:val="Body"/>
        <w:spacing w:line="276" w:lineRule="auto"/>
        <w:jc w:val="center"/>
        <w:rPr>
          <w:bCs/>
          <w:sz w:val="24"/>
          <w:szCs w:val="24"/>
          <w:lang w:val="id-ID"/>
        </w:rPr>
      </w:pPr>
    </w:p>
    <w:p w14:paraId="22A952AF" w14:textId="5F4F0950" w:rsidR="00A80C9B" w:rsidRPr="00B7028E" w:rsidRDefault="00A80C9B" w:rsidP="00A80C9B">
      <w:pPr>
        <w:pStyle w:val="Body"/>
        <w:numPr>
          <w:ilvl w:val="0"/>
          <w:numId w:val="30"/>
        </w:numPr>
        <w:spacing w:line="276" w:lineRule="auto"/>
        <w:ind w:left="426"/>
        <w:rPr>
          <w:bCs/>
          <w:sz w:val="24"/>
          <w:szCs w:val="24"/>
          <w:lang w:val="id-ID"/>
        </w:rPr>
      </w:pPr>
      <w:r w:rsidRPr="00B7028E">
        <w:rPr>
          <w:bCs/>
          <w:sz w:val="24"/>
          <w:szCs w:val="24"/>
        </w:rPr>
        <w:t>Payroll</w:t>
      </w:r>
    </w:p>
    <w:p w14:paraId="7537C85E" w14:textId="77777777" w:rsidR="0053634D" w:rsidRDefault="0053634D" w:rsidP="004163F7">
      <w:pPr>
        <w:pStyle w:val="Body"/>
        <w:spacing w:line="276" w:lineRule="auto"/>
        <w:rPr>
          <w:bCs/>
          <w:sz w:val="24"/>
          <w:szCs w:val="24"/>
          <w:lang w:val="id-ID"/>
        </w:rPr>
      </w:pPr>
      <w:r w:rsidRPr="00B7028E">
        <w:rPr>
          <w:bCs/>
          <w:sz w:val="24"/>
          <w:szCs w:val="24"/>
        </w:rPr>
        <w:t>The instrument used to measure payroll consists of 13 questions, each of which has five alternative answers with a score range of 1-5. The lowest expectation score is 13 while the highest total expectation score is 65. Based on the total expected score, the score interval for each class or level can be determined which describes payroll consisting of five levels, namely strongly agree, agree, disagree, disagree, strongly disagree.</w:t>
      </w:r>
    </w:p>
    <w:p w14:paraId="780EA792" w14:textId="70118A49" w:rsidR="0053634D" w:rsidRPr="00B7028E" w:rsidRDefault="0053634D" w:rsidP="004163F7">
      <w:pPr>
        <w:pStyle w:val="Body"/>
        <w:spacing w:line="276" w:lineRule="auto"/>
        <w:rPr>
          <w:bCs/>
          <w:sz w:val="24"/>
          <w:szCs w:val="24"/>
          <w:lang w:val="id-ID"/>
        </w:rPr>
      </w:pPr>
      <w:r w:rsidRPr="00B7028E">
        <w:rPr>
          <w:bCs/>
          <w:sz w:val="24"/>
          <w:szCs w:val="24"/>
        </w:rPr>
        <w:t>Payroll data collected from 80 respondents quantitatively shows that the minimum score obtained is 13 and the maximum total score is 65. The range of the maximum possible score is 65-13= 52. The class interval is five, then the width of the interval class is 52:5 = 10.</w:t>
      </w:r>
    </w:p>
    <w:p w14:paraId="10DE00CB" w14:textId="166AB34C" w:rsidR="00B7028E" w:rsidRPr="0053634D" w:rsidRDefault="00B7028E" w:rsidP="00B7028E">
      <w:pPr>
        <w:pStyle w:val="Body"/>
        <w:spacing w:line="276" w:lineRule="auto"/>
        <w:rPr>
          <w:bCs/>
          <w:sz w:val="32"/>
          <w:szCs w:val="32"/>
          <w:lang w:val="id-ID"/>
        </w:rPr>
      </w:pPr>
      <w:r w:rsidRPr="0053634D">
        <w:rPr>
          <w:bCs/>
          <w:sz w:val="32"/>
          <w:szCs w:val="32"/>
          <w:lang w:val="id-ID"/>
        </w:rPr>
        <w:tab/>
      </w:r>
      <w:r w:rsidR="0053634D" w:rsidRPr="0053634D">
        <w:rPr>
          <w:bCs/>
          <w:sz w:val="24"/>
          <w:szCs w:val="24"/>
        </w:rPr>
        <w:t>The data from the payroll questionnaire are presented in the table as follows:</w:t>
      </w:r>
    </w:p>
    <w:p w14:paraId="61D52D21" w14:textId="77777777" w:rsidR="00B7028E" w:rsidRPr="0053634D" w:rsidRDefault="00B7028E" w:rsidP="00B7028E">
      <w:pPr>
        <w:pStyle w:val="Body"/>
        <w:spacing w:line="276" w:lineRule="auto"/>
        <w:rPr>
          <w:bCs/>
          <w:sz w:val="32"/>
          <w:szCs w:val="32"/>
          <w:lang w:val="id-ID"/>
        </w:rPr>
      </w:pPr>
    </w:p>
    <w:p w14:paraId="2A22A008" w14:textId="77777777" w:rsidR="0053634D" w:rsidRPr="00B7028E" w:rsidRDefault="0053634D" w:rsidP="00F25B6A">
      <w:pPr>
        <w:pStyle w:val="Body"/>
        <w:spacing w:line="276" w:lineRule="auto"/>
        <w:jc w:val="center"/>
        <w:rPr>
          <w:b/>
          <w:sz w:val="24"/>
          <w:szCs w:val="24"/>
        </w:rPr>
      </w:pPr>
      <w:r w:rsidRPr="00B7028E">
        <w:rPr>
          <w:b/>
          <w:sz w:val="24"/>
          <w:szCs w:val="24"/>
        </w:rPr>
        <w:t>Table 6</w:t>
      </w:r>
    </w:p>
    <w:p w14:paraId="46C1A5A3" w14:textId="05F77FA1" w:rsidR="0053634D" w:rsidRDefault="0053634D" w:rsidP="0053634D">
      <w:pPr>
        <w:pStyle w:val="Body"/>
        <w:spacing w:line="276" w:lineRule="auto"/>
        <w:jc w:val="center"/>
        <w:rPr>
          <w:b/>
          <w:sz w:val="24"/>
          <w:szCs w:val="24"/>
          <w:lang w:val="id-ID"/>
        </w:rPr>
      </w:pPr>
      <w:proofErr w:type="spellStart"/>
      <w:r w:rsidRPr="00B7028E">
        <w:rPr>
          <w:b/>
          <w:sz w:val="24"/>
          <w:szCs w:val="24"/>
        </w:rPr>
        <w:t>Deskripsi</w:t>
      </w:r>
      <w:proofErr w:type="spellEnd"/>
      <w:r w:rsidRPr="00B7028E">
        <w:rPr>
          <w:b/>
          <w:sz w:val="24"/>
          <w:szCs w:val="24"/>
        </w:rPr>
        <w:t xml:space="preserve"> Variable </w:t>
      </w:r>
      <w:proofErr w:type="spellStart"/>
      <w:r w:rsidRPr="00B7028E">
        <w:rPr>
          <w:b/>
          <w:sz w:val="24"/>
          <w:szCs w:val="24"/>
        </w:rPr>
        <w:t>Penghargaan</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48"/>
        <w:gridCol w:w="2584"/>
        <w:gridCol w:w="1056"/>
        <w:gridCol w:w="1301"/>
        <w:gridCol w:w="1402"/>
      </w:tblGrid>
      <w:tr w:rsidR="00B7028E" w:rsidRPr="00B7028E" w14:paraId="6DF44F40" w14:textId="77777777" w:rsidTr="00B7028E">
        <w:trPr>
          <w:jc w:val="center"/>
        </w:trPr>
        <w:tc>
          <w:tcPr>
            <w:tcW w:w="548" w:type="dxa"/>
          </w:tcPr>
          <w:p w14:paraId="41125AED"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b/>
                <w:bCs/>
                <w:sz w:val="24"/>
                <w:szCs w:val="24"/>
                <w:lang w:val="en-US"/>
              </w:rPr>
            </w:pPr>
            <w:r w:rsidRPr="00B7028E">
              <w:rPr>
                <w:rFonts w:asciiTheme="majorBidi" w:hAnsiTheme="majorBidi" w:cstheme="majorBidi"/>
                <w:b/>
                <w:bCs/>
                <w:sz w:val="24"/>
                <w:szCs w:val="24"/>
                <w:lang w:val="en-US"/>
              </w:rPr>
              <w:t>No</w:t>
            </w:r>
          </w:p>
        </w:tc>
        <w:tc>
          <w:tcPr>
            <w:tcW w:w="2584" w:type="dxa"/>
          </w:tcPr>
          <w:p w14:paraId="7836FDA7" w14:textId="033581AC" w:rsidR="00B7028E" w:rsidRPr="00B7028E" w:rsidRDefault="0053634D" w:rsidP="00424DD0">
            <w:pPr>
              <w:pStyle w:val="ListParagraph"/>
              <w:tabs>
                <w:tab w:val="left" w:pos="360"/>
              </w:tabs>
              <w:spacing w:after="0" w:line="240" w:lineRule="auto"/>
              <w:ind w:left="0"/>
              <w:jc w:val="both"/>
              <w:rPr>
                <w:rFonts w:asciiTheme="majorBidi" w:hAnsiTheme="majorBidi" w:cstheme="majorBidi"/>
                <w:b/>
                <w:bCs/>
                <w:sz w:val="24"/>
                <w:szCs w:val="24"/>
                <w:lang w:val="en-US"/>
              </w:rPr>
            </w:pPr>
            <w:r w:rsidRPr="00B7028E">
              <w:rPr>
                <w:rFonts w:asciiTheme="majorBidi" w:hAnsiTheme="majorBidi" w:cstheme="majorBidi"/>
                <w:b/>
                <w:bCs/>
              </w:rPr>
              <w:t>Criterion</w:t>
            </w:r>
          </w:p>
        </w:tc>
        <w:tc>
          <w:tcPr>
            <w:tcW w:w="1056" w:type="dxa"/>
          </w:tcPr>
          <w:p w14:paraId="70ADDB6A"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b/>
                <w:bCs/>
                <w:sz w:val="24"/>
                <w:szCs w:val="24"/>
                <w:lang w:val="en-US"/>
              </w:rPr>
            </w:pPr>
            <w:r w:rsidRPr="00B7028E">
              <w:rPr>
                <w:rFonts w:asciiTheme="majorBidi" w:hAnsiTheme="majorBidi" w:cstheme="majorBidi"/>
                <w:b/>
                <w:bCs/>
                <w:sz w:val="24"/>
                <w:szCs w:val="24"/>
                <w:lang w:val="en-US"/>
              </w:rPr>
              <w:t>Interval</w:t>
            </w:r>
          </w:p>
        </w:tc>
        <w:tc>
          <w:tcPr>
            <w:tcW w:w="1301" w:type="dxa"/>
          </w:tcPr>
          <w:p w14:paraId="58C75323" w14:textId="42A5DCB5" w:rsidR="00B7028E" w:rsidRPr="00B7028E" w:rsidRDefault="0053634D" w:rsidP="00424DD0">
            <w:pPr>
              <w:pStyle w:val="ListParagraph"/>
              <w:tabs>
                <w:tab w:val="left" w:pos="360"/>
              </w:tabs>
              <w:spacing w:after="0" w:line="240" w:lineRule="auto"/>
              <w:ind w:left="0"/>
              <w:jc w:val="center"/>
              <w:rPr>
                <w:rFonts w:asciiTheme="majorBidi" w:hAnsiTheme="majorBidi" w:cstheme="majorBidi"/>
                <w:b/>
                <w:bCs/>
                <w:sz w:val="24"/>
                <w:szCs w:val="24"/>
                <w:lang w:val="en-US"/>
              </w:rPr>
            </w:pPr>
            <w:r w:rsidRPr="00B7028E">
              <w:rPr>
                <w:rFonts w:asciiTheme="majorBidi" w:hAnsiTheme="majorBidi" w:cstheme="majorBidi"/>
                <w:b/>
                <w:bCs/>
              </w:rPr>
              <w:t>Sum</w:t>
            </w:r>
          </w:p>
        </w:tc>
        <w:tc>
          <w:tcPr>
            <w:tcW w:w="1337" w:type="dxa"/>
          </w:tcPr>
          <w:p w14:paraId="71CD59A0" w14:textId="48DC6AC7" w:rsidR="00B7028E" w:rsidRPr="00B7028E" w:rsidRDefault="0053634D" w:rsidP="00424DD0">
            <w:pPr>
              <w:pStyle w:val="ListParagraph"/>
              <w:tabs>
                <w:tab w:val="left" w:pos="360"/>
              </w:tabs>
              <w:spacing w:after="0" w:line="240" w:lineRule="auto"/>
              <w:ind w:left="0"/>
              <w:jc w:val="center"/>
              <w:rPr>
                <w:rFonts w:asciiTheme="majorBidi" w:hAnsiTheme="majorBidi" w:cstheme="majorBidi"/>
                <w:b/>
                <w:bCs/>
                <w:sz w:val="24"/>
                <w:szCs w:val="24"/>
                <w:lang w:val="en-US"/>
              </w:rPr>
            </w:pPr>
            <w:r w:rsidRPr="00B7028E">
              <w:rPr>
                <w:rFonts w:asciiTheme="majorBidi" w:hAnsiTheme="majorBidi" w:cstheme="majorBidi"/>
                <w:b/>
                <w:bCs/>
              </w:rPr>
              <w:t>Presentation</w:t>
            </w:r>
          </w:p>
        </w:tc>
      </w:tr>
      <w:tr w:rsidR="00B7028E" w:rsidRPr="00B7028E" w14:paraId="08AC7843" w14:textId="77777777" w:rsidTr="00B7028E">
        <w:trPr>
          <w:jc w:val="center"/>
        </w:trPr>
        <w:tc>
          <w:tcPr>
            <w:tcW w:w="548" w:type="dxa"/>
          </w:tcPr>
          <w:p w14:paraId="50913B77"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1</w:t>
            </w:r>
          </w:p>
        </w:tc>
        <w:tc>
          <w:tcPr>
            <w:tcW w:w="2584" w:type="dxa"/>
          </w:tcPr>
          <w:p w14:paraId="6EA32FC0" w14:textId="0553E760" w:rsidR="00B7028E" w:rsidRPr="00B7028E" w:rsidRDefault="0053634D" w:rsidP="00424DD0">
            <w:pPr>
              <w:pStyle w:val="ListParagraph"/>
              <w:tabs>
                <w:tab w:val="left" w:pos="360"/>
              </w:tabs>
              <w:spacing w:after="0" w:line="240" w:lineRule="auto"/>
              <w:ind w:left="0"/>
              <w:jc w:val="both"/>
              <w:rPr>
                <w:rFonts w:asciiTheme="majorBidi" w:hAnsiTheme="majorBidi" w:cstheme="majorBidi"/>
                <w:sz w:val="24"/>
                <w:szCs w:val="24"/>
                <w:lang w:val="en-US"/>
              </w:rPr>
            </w:pPr>
            <w:r w:rsidRPr="00B7028E">
              <w:rPr>
                <w:rFonts w:asciiTheme="majorBidi" w:hAnsiTheme="majorBidi" w:cstheme="majorBidi"/>
              </w:rPr>
              <w:t>Very Agree</w:t>
            </w:r>
          </w:p>
        </w:tc>
        <w:tc>
          <w:tcPr>
            <w:tcW w:w="1056" w:type="dxa"/>
          </w:tcPr>
          <w:p w14:paraId="056BCBB2"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41-52</w:t>
            </w:r>
          </w:p>
        </w:tc>
        <w:tc>
          <w:tcPr>
            <w:tcW w:w="1301" w:type="dxa"/>
          </w:tcPr>
          <w:p w14:paraId="1372115B"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1</w:t>
            </w:r>
          </w:p>
        </w:tc>
        <w:tc>
          <w:tcPr>
            <w:tcW w:w="1337" w:type="dxa"/>
          </w:tcPr>
          <w:p w14:paraId="1A10918C"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1%</w:t>
            </w:r>
          </w:p>
        </w:tc>
      </w:tr>
      <w:tr w:rsidR="00B7028E" w:rsidRPr="00B7028E" w14:paraId="7C6542EA" w14:textId="77777777" w:rsidTr="00B7028E">
        <w:trPr>
          <w:jc w:val="center"/>
        </w:trPr>
        <w:tc>
          <w:tcPr>
            <w:tcW w:w="548" w:type="dxa"/>
          </w:tcPr>
          <w:p w14:paraId="5B8E51FE"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2</w:t>
            </w:r>
          </w:p>
        </w:tc>
        <w:tc>
          <w:tcPr>
            <w:tcW w:w="2584" w:type="dxa"/>
          </w:tcPr>
          <w:p w14:paraId="7DEC6B31" w14:textId="3C60EEE4" w:rsidR="00B7028E" w:rsidRPr="00B7028E" w:rsidRDefault="0053634D" w:rsidP="00424DD0">
            <w:pPr>
              <w:pStyle w:val="ListParagraph"/>
              <w:tabs>
                <w:tab w:val="left" w:pos="360"/>
              </w:tabs>
              <w:spacing w:after="0" w:line="240" w:lineRule="auto"/>
              <w:ind w:left="0"/>
              <w:jc w:val="both"/>
              <w:rPr>
                <w:rFonts w:asciiTheme="majorBidi" w:hAnsiTheme="majorBidi" w:cstheme="majorBidi"/>
                <w:sz w:val="24"/>
                <w:szCs w:val="24"/>
                <w:lang w:val="en-US"/>
              </w:rPr>
            </w:pPr>
            <w:r w:rsidRPr="00B7028E">
              <w:rPr>
                <w:rFonts w:asciiTheme="majorBidi" w:hAnsiTheme="majorBidi" w:cstheme="majorBidi"/>
              </w:rPr>
              <w:t>Agree</w:t>
            </w:r>
          </w:p>
        </w:tc>
        <w:tc>
          <w:tcPr>
            <w:tcW w:w="1056" w:type="dxa"/>
          </w:tcPr>
          <w:p w14:paraId="71D9228C"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30-42</w:t>
            </w:r>
          </w:p>
        </w:tc>
        <w:tc>
          <w:tcPr>
            <w:tcW w:w="1301" w:type="dxa"/>
          </w:tcPr>
          <w:p w14:paraId="320F367E"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49</w:t>
            </w:r>
          </w:p>
        </w:tc>
        <w:tc>
          <w:tcPr>
            <w:tcW w:w="1337" w:type="dxa"/>
          </w:tcPr>
          <w:p w14:paraId="0CAA4D54"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61%</w:t>
            </w:r>
          </w:p>
        </w:tc>
      </w:tr>
      <w:tr w:rsidR="00B7028E" w:rsidRPr="00B7028E" w14:paraId="59A9EA22" w14:textId="77777777" w:rsidTr="00B7028E">
        <w:trPr>
          <w:jc w:val="center"/>
        </w:trPr>
        <w:tc>
          <w:tcPr>
            <w:tcW w:w="548" w:type="dxa"/>
          </w:tcPr>
          <w:p w14:paraId="53C4FC13"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3</w:t>
            </w:r>
          </w:p>
        </w:tc>
        <w:tc>
          <w:tcPr>
            <w:tcW w:w="2584" w:type="dxa"/>
          </w:tcPr>
          <w:p w14:paraId="4707427D" w14:textId="4785B13F" w:rsidR="00B7028E" w:rsidRPr="00B7028E" w:rsidRDefault="0053634D" w:rsidP="00424DD0">
            <w:pPr>
              <w:pStyle w:val="ListParagraph"/>
              <w:tabs>
                <w:tab w:val="left" w:pos="360"/>
              </w:tabs>
              <w:spacing w:after="0" w:line="240" w:lineRule="auto"/>
              <w:ind w:left="0"/>
              <w:jc w:val="both"/>
              <w:rPr>
                <w:rFonts w:asciiTheme="majorBidi" w:hAnsiTheme="majorBidi" w:cstheme="majorBidi"/>
                <w:sz w:val="24"/>
                <w:szCs w:val="24"/>
                <w:lang w:val="en-US"/>
              </w:rPr>
            </w:pPr>
            <w:r w:rsidRPr="00B7028E">
              <w:rPr>
                <w:rFonts w:asciiTheme="majorBidi" w:hAnsiTheme="majorBidi" w:cstheme="majorBidi"/>
              </w:rPr>
              <w:t>Less Agree</w:t>
            </w:r>
          </w:p>
        </w:tc>
        <w:tc>
          <w:tcPr>
            <w:tcW w:w="1056" w:type="dxa"/>
          </w:tcPr>
          <w:p w14:paraId="7C8E8A3A"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21-32</w:t>
            </w:r>
          </w:p>
        </w:tc>
        <w:tc>
          <w:tcPr>
            <w:tcW w:w="1301" w:type="dxa"/>
          </w:tcPr>
          <w:p w14:paraId="0359C497"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15</w:t>
            </w:r>
          </w:p>
        </w:tc>
        <w:tc>
          <w:tcPr>
            <w:tcW w:w="1337" w:type="dxa"/>
          </w:tcPr>
          <w:p w14:paraId="25D78F87"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19%</w:t>
            </w:r>
          </w:p>
        </w:tc>
      </w:tr>
      <w:tr w:rsidR="00B7028E" w:rsidRPr="00B7028E" w14:paraId="65116FFF" w14:textId="77777777" w:rsidTr="00B7028E">
        <w:trPr>
          <w:jc w:val="center"/>
        </w:trPr>
        <w:tc>
          <w:tcPr>
            <w:tcW w:w="548" w:type="dxa"/>
          </w:tcPr>
          <w:p w14:paraId="66880E1D"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4</w:t>
            </w:r>
          </w:p>
        </w:tc>
        <w:tc>
          <w:tcPr>
            <w:tcW w:w="2584" w:type="dxa"/>
          </w:tcPr>
          <w:p w14:paraId="0C9260BB" w14:textId="6A418D20" w:rsidR="00B7028E" w:rsidRPr="00B7028E" w:rsidRDefault="0053634D" w:rsidP="00424DD0">
            <w:pPr>
              <w:pStyle w:val="ListParagraph"/>
              <w:tabs>
                <w:tab w:val="left" w:pos="360"/>
              </w:tabs>
              <w:spacing w:after="0" w:line="240" w:lineRule="auto"/>
              <w:ind w:left="0"/>
              <w:jc w:val="both"/>
              <w:rPr>
                <w:rFonts w:asciiTheme="majorBidi" w:hAnsiTheme="majorBidi" w:cstheme="majorBidi"/>
                <w:sz w:val="24"/>
                <w:szCs w:val="24"/>
                <w:lang w:val="en-US"/>
              </w:rPr>
            </w:pPr>
            <w:r w:rsidRPr="00B7028E">
              <w:rPr>
                <w:rFonts w:asciiTheme="majorBidi" w:hAnsiTheme="majorBidi" w:cstheme="majorBidi"/>
              </w:rPr>
              <w:t>Disagree</w:t>
            </w:r>
          </w:p>
        </w:tc>
        <w:tc>
          <w:tcPr>
            <w:tcW w:w="1056" w:type="dxa"/>
          </w:tcPr>
          <w:p w14:paraId="66959284"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11-22</w:t>
            </w:r>
          </w:p>
        </w:tc>
        <w:tc>
          <w:tcPr>
            <w:tcW w:w="1301" w:type="dxa"/>
          </w:tcPr>
          <w:p w14:paraId="1322AEB8"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15</w:t>
            </w:r>
          </w:p>
        </w:tc>
        <w:tc>
          <w:tcPr>
            <w:tcW w:w="1337" w:type="dxa"/>
          </w:tcPr>
          <w:p w14:paraId="34957760"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19%</w:t>
            </w:r>
          </w:p>
        </w:tc>
      </w:tr>
      <w:tr w:rsidR="00B7028E" w:rsidRPr="00B7028E" w14:paraId="3C861948" w14:textId="77777777" w:rsidTr="00B7028E">
        <w:trPr>
          <w:jc w:val="center"/>
        </w:trPr>
        <w:tc>
          <w:tcPr>
            <w:tcW w:w="548" w:type="dxa"/>
          </w:tcPr>
          <w:p w14:paraId="69026678"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5</w:t>
            </w:r>
          </w:p>
        </w:tc>
        <w:tc>
          <w:tcPr>
            <w:tcW w:w="2584" w:type="dxa"/>
          </w:tcPr>
          <w:p w14:paraId="1C220BD2" w14:textId="6A31FB29" w:rsidR="00B7028E" w:rsidRPr="00B7028E" w:rsidRDefault="0053634D" w:rsidP="00424DD0">
            <w:pPr>
              <w:pStyle w:val="ListParagraph"/>
              <w:tabs>
                <w:tab w:val="left" w:pos="360"/>
              </w:tabs>
              <w:spacing w:after="0" w:line="240" w:lineRule="auto"/>
              <w:ind w:left="0"/>
              <w:jc w:val="both"/>
              <w:rPr>
                <w:rFonts w:asciiTheme="majorBidi" w:hAnsiTheme="majorBidi" w:cstheme="majorBidi"/>
                <w:sz w:val="24"/>
                <w:szCs w:val="24"/>
                <w:lang w:val="en-US"/>
              </w:rPr>
            </w:pPr>
            <w:r w:rsidRPr="00B7028E">
              <w:rPr>
                <w:rFonts w:asciiTheme="majorBidi" w:hAnsiTheme="majorBidi" w:cstheme="majorBidi"/>
              </w:rPr>
              <w:t>Very Disagree</w:t>
            </w:r>
          </w:p>
        </w:tc>
        <w:tc>
          <w:tcPr>
            <w:tcW w:w="1056" w:type="dxa"/>
          </w:tcPr>
          <w:p w14:paraId="612C454A"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1-12</w:t>
            </w:r>
          </w:p>
        </w:tc>
        <w:tc>
          <w:tcPr>
            <w:tcW w:w="1301" w:type="dxa"/>
          </w:tcPr>
          <w:p w14:paraId="7A6B0517"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0</w:t>
            </w:r>
          </w:p>
        </w:tc>
        <w:tc>
          <w:tcPr>
            <w:tcW w:w="1337" w:type="dxa"/>
          </w:tcPr>
          <w:p w14:paraId="76AF420E" w14:textId="77777777" w:rsidR="00B7028E" w:rsidRPr="00B7028E" w:rsidRDefault="00B7028E" w:rsidP="00424DD0">
            <w:pPr>
              <w:jc w:val="center"/>
              <w:rPr>
                <w:rFonts w:asciiTheme="majorBidi" w:hAnsiTheme="majorBidi" w:cstheme="majorBidi"/>
                <w:color w:val="000000"/>
              </w:rPr>
            </w:pPr>
            <w:r w:rsidRPr="00B7028E">
              <w:rPr>
                <w:rFonts w:asciiTheme="majorBidi" w:hAnsiTheme="majorBidi" w:cstheme="majorBidi"/>
                <w:color w:val="000000"/>
              </w:rPr>
              <w:t>0%</w:t>
            </w:r>
          </w:p>
        </w:tc>
      </w:tr>
      <w:tr w:rsidR="00B7028E" w:rsidRPr="004B7372" w14:paraId="0F623194" w14:textId="77777777" w:rsidTr="00B7028E">
        <w:trPr>
          <w:jc w:val="center"/>
        </w:trPr>
        <w:tc>
          <w:tcPr>
            <w:tcW w:w="4188" w:type="dxa"/>
            <w:gridSpan w:val="3"/>
          </w:tcPr>
          <w:p w14:paraId="7F84C548"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Total</w:t>
            </w:r>
          </w:p>
        </w:tc>
        <w:tc>
          <w:tcPr>
            <w:tcW w:w="1301" w:type="dxa"/>
          </w:tcPr>
          <w:p w14:paraId="23914B1A"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80</w:t>
            </w:r>
          </w:p>
        </w:tc>
        <w:tc>
          <w:tcPr>
            <w:tcW w:w="1337" w:type="dxa"/>
          </w:tcPr>
          <w:p w14:paraId="17FAE64F" w14:textId="77777777" w:rsidR="00B7028E" w:rsidRPr="00B7028E" w:rsidRDefault="00B7028E" w:rsidP="00424DD0">
            <w:pPr>
              <w:pStyle w:val="ListParagraph"/>
              <w:tabs>
                <w:tab w:val="left" w:pos="360"/>
              </w:tabs>
              <w:spacing w:after="0" w:line="240" w:lineRule="auto"/>
              <w:ind w:left="0"/>
              <w:jc w:val="center"/>
              <w:rPr>
                <w:rFonts w:asciiTheme="majorBidi" w:hAnsiTheme="majorBidi" w:cstheme="majorBidi"/>
                <w:sz w:val="24"/>
                <w:szCs w:val="24"/>
                <w:lang w:val="en-US"/>
              </w:rPr>
            </w:pPr>
            <w:r w:rsidRPr="00B7028E">
              <w:rPr>
                <w:rFonts w:asciiTheme="majorBidi" w:hAnsiTheme="majorBidi" w:cstheme="majorBidi"/>
                <w:sz w:val="24"/>
                <w:szCs w:val="24"/>
                <w:lang w:val="en-US"/>
              </w:rPr>
              <w:t>100%</w:t>
            </w:r>
          </w:p>
        </w:tc>
      </w:tr>
    </w:tbl>
    <w:p w14:paraId="1D346759" w14:textId="77777777" w:rsidR="00B7028E" w:rsidRDefault="00B7028E" w:rsidP="00B7028E">
      <w:pPr>
        <w:pStyle w:val="Body"/>
        <w:spacing w:line="276" w:lineRule="auto"/>
        <w:jc w:val="center"/>
        <w:rPr>
          <w:b/>
          <w:sz w:val="24"/>
          <w:szCs w:val="24"/>
          <w:lang w:val="id-ID"/>
        </w:rPr>
      </w:pPr>
    </w:p>
    <w:p w14:paraId="189F331B" w14:textId="77777777" w:rsidR="0053634D" w:rsidRPr="00B7028E" w:rsidRDefault="0053634D" w:rsidP="00F16E48">
      <w:pPr>
        <w:pStyle w:val="Body"/>
        <w:spacing w:line="276" w:lineRule="auto"/>
        <w:rPr>
          <w:bCs/>
          <w:sz w:val="24"/>
          <w:szCs w:val="24"/>
          <w:lang w:val="id-ID"/>
        </w:rPr>
      </w:pPr>
      <w:r w:rsidRPr="00B7028E">
        <w:rPr>
          <w:bCs/>
          <w:sz w:val="24"/>
          <w:szCs w:val="24"/>
        </w:rPr>
        <w:t xml:space="preserve">Based on the data in the table above, it shows that the payroll level of respondents can be obtained data 1% or 1 respondent obtained a payroll level with very agreeable criteria, and 61% or 49 respondents with agreed criteria and 19% or 15 respondents with less agree criteria and 19% or 15 respondents disagree criteria and finally 0% or 0 responses strongly disagree criteria. The results of this study show that the tendency of </w:t>
      </w:r>
      <w:r w:rsidRPr="00B7028E">
        <w:rPr>
          <w:bCs/>
          <w:sz w:val="24"/>
          <w:szCs w:val="24"/>
        </w:rPr>
        <w:lastRenderedPageBreak/>
        <w:t>most respondents to obtain a payroll level set with agreed criteria, so it can be said that payroll with agreed criteria.</w:t>
      </w:r>
    </w:p>
    <w:p w14:paraId="1018C43D" w14:textId="77777777" w:rsidR="00B7028E" w:rsidRDefault="00B7028E" w:rsidP="00B7028E">
      <w:pPr>
        <w:pStyle w:val="Body"/>
        <w:spacing w:line="276" w:lineRule="auto"/>
        <w:jc w:val="center"/>
        <w:rPr>
          <w:bCs/>
          <w:sz w:val="24"/>
          <w:szCs w:val="24"/>
          <w:lang w:val="id-ID"/>
        </w:rPr>
      </w:pPr>
    </w:p>
    <w:p w14:paraId="4E94B548" w14:textId="5887B297" w:rsidR="00B7028E" w:rsidRPr="00B7028E" w:rsidRDefault="00B7028E" w:rsidP="00B7028E">
      <w:pPr>
        <w:pStyle w:val="Body"/>
        <w:spacing w:line="276" w:lineRule="auto"/>
        <w:jc w:val="center"/>
        <w:rPr>
          <w:bCs/>
          <w:sz w:val="24"/>
          <w:szCs w:val="24"/>
          <w:lang w:val="id-ID"/>
        </w:rPr>
      </w:pPr>
      <w:r>
        <w:rPr>
          <w:rFonts w:asciiTheme="majorBidi" w:hAnsiTheme="majorBidi" w:cstheme="majorBidi"/>
          <w:noProof/>
          <w:sz w:val="24"/>
          <w:szCs w:val="24"/>
        </w:rPr>
        <w:drawing>
          <wp:inline distT="0" distB="0" distL="0" distR="0" wp14:anchorId="68DB1D0D" wp14:editId="614E60F1">
            <wp:extent cx="3590925" cy="2266666"/>
            <wp:effectExtent l="19050" t="19050" r="9525" b="19685"/>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598925" cy="2271716"/>
                    </a:xfrm>
                    <a:prstGeom prst="rect">
                      <a:avLst/>
                    </a:prstGeom>
                    <a:noFill/>
                    <a:ln w="9525">
                      <a:solidFill>
                        <a:schemeClr val="tx1"/>
                      </a:solidFill>
                      <a:miter lim="800000"/>
                      <a:headEnd/>
                      <a:tailEnd/>
                    </a:ln>
                  </pic:spPr>
                </pic:pic>
              </a:graphicData>
            </a:graphic>
          </wp:inline>
        </w:drawing>
      </w:r>
    </w:p>
    <w:p w14:paraId="53505519" w14:textId="77777777" w:rsidR="0053634D" w:rsidRPr="00B7028E" w:rsidRDefault="0053634D" w:rsidP="001438DA">
      <w:pPr>
        <w:pStyle w:val="Body"/>
        <w:spacing w:line="276" w:lineRule="auto"/>
        <w:ind w:firstLine="0"/>
        <w:jc w:val="center"/>
        <w:rPr>
          <w:bCs/>
          <w:sz w:val="24"/>
          <w:szCs w:val="24"/>
          <w:lang w:val="id-ID"/>
        </w:rPr>
      </w:pPr>
      <w:r w:rsidRPr="00B7028E">
        <w:rPr>
          <w:bCs/>
          <w:sz w:val="24"/>
          <w:szCs w:val="24"/>
        </w:rPr>
        <w:t>Figure 2 Payroll Variable Description Graph</w:t>
      </w:r>
    </w:p>
    <w:p w14:paraId="440F391B" w14:textId="77777777" w:rsidR="00B7028E" w:rsidRDefault="00B7028E" w:rsidP="00D37628">
      <w:pPr>
        <w:pStyle w:val="Body"/>
        <w:spacing w:line="276" w:lineRule="auto"/>
        <w:ind w:firstLine="0"/>
        <w:rPr>
          <w:b/>
          <w:sz w:val="24"/>
          <w:szCs w:val="24"/>
          <w:lang w:val="id-ID"/>
        </w:rPr>
      </w:pPr>
    </w:p>
    <w:p w14:paraId="27E211DF" w14:textId="77777777" w:rsidR="00B7028E" w:rsidRDefault="00B7028E" w:rsidP="00D37628">
      <w:pPr>
        <w:pStyle w:val="Body"/>
        <w:spacing w:line="276" w:lineRule="auto"/>
        <w:ind w:firstLine="0"/>
        <w:rPr>
          <w:b/>
          <w:sz w:val="24"/>
          <w:szCs w:val="24"/>
          <w:lang w:val="id-ID"/>
        </w:rPr>
      </w:pPr>
    </w:p>
    <w:p w14:paraId="3ED5CD3B" w14:textId="77777777" w:rsidR="00B7028E" w:rsidRDefault="00B7028E" w:rsidP="00D37628">
      <w:pPr>
        <w:pStyle w:val="Body"/>
        <w:spacing w:line="276" w:lineRule="auto"/>
        <w:ind w:firstLine="0"/>
        <w:rPr>
          <w:b/>
          <w:sz w:val="24"/>
          <w:szCs w:val="24"/>
          <w:lang w:val="id-ID"/>
        </w:rPr>
      </w:pPr>
    </w:p>
    <w:p w14:paraId="7CCDD175" w14:textId="3FB7792F" w:rsidR="00A80C9B" w:rsidRPr="00B7028E" w:rsidRDefault="00A80C9B" w:rsidP="00A80C9B">
      <w:pPr>
        <w:pStyle w:val="Body"/>
        <w:numPr>
          <w:ilvl w:val="0"/>
          <w:numId w:val="21"/>
        </w:numPr>
        <w:spacing w:line="276" w:lineRule="auto"/>
        <w:ind w:left="426"/>
        <w:rPr>
          <w:b/>
          <w:sz w:val="24"/>
          <w:szCs w:val="24"/>
          <w:lang w:val="id-ID"/>
        </w:rPr>
      </w:pPr>
      <w:r w:rsidRPr="00B7028E">
        <w:rPr>
          <w:b/>
          <w:sz w:val="24"/>
          <w:szCs w:val="24"/>
        </w:rPr>
        <w:t>Classic Assumption Test Results</w:t>
      </w:r>
    </w:p>
    <w:p w14:paraId="60CD1666" w14:textId="77777777" w:rsidR="00A80C9B" w:rsidRPr="00B7028E" w:rsidRDefault="00A80C9B" w:rsidP="00F16AB1">
      <w:pPr>
        <w:pStyle w:val="Body"/>
        <w:spacing w:line="276" w:lineRule="auto"/>
        <w:rPr>
          <w:bCs/>
          <w:sz w:val="24"/>
          <w:szCs w:val="24"/>
          <w:lang w:val="id-ID"/>
        </w:rPr>
      </w:pPr>
      <w:r w:rsidRPr="00B7028E">
        <w:rPr>
          <w:bCs/>
          <w:sz w:val="24"/>
          <w:szCs w:val="24"/>
        </w:rPr>
        <w:t xml:space="preserve">A multiple regression model can be called a good model if it meets the BLUE (Best Linear Unbiased Estimator) Criteria. BLUE can be achieved when it meets the Classical Assumptions. There are at least five assumption tests that must be carried out on a regression model, </w:t>
      </w:r>
      <w:proofErr w:type="gramStart"/>
      <w:r w:rsidRPr="00B7028E">
        <w:rPr>
          <w:bCs/>
          <w:sz w:val="24"/>
          <w:szCs w:val="24"/>
        </w:rPr>
        <w:t>In</w:t>
      </w:r>
      <w:proofErr w:type="gramEnd"/>
      <w:r w:rsidRPr="00B7028E">
        <w:rPr>
          <w:bCs/>
          <w:sz w:val="24"/>
          <w:szCs w:val="24"/>
        </w:rPr>
        <w:t xml:space="preserve"> this study will be discussed four classical assumptions including the Normality Test, Multicollinearity Test and Heteroscedasticity Test.</w:t>
      </w:r>
    </w:p>
    <w:p w14:paraId="02BD3CA2" w14:textId="7D9A9A38" w:rsidR="00A80C9B" w:rsidRPr="00B7028E" w:rsidRDefault="00A80C9B" w:rsidP="00A80C9B">
      <w:pPr>
        <w:pStyle w:val="Body"/>
        <w:numPr>
          <w:ilvl w:val="2"/>
          <w:numId w:val="21"/>
        </w:numPr>
        <w:spacing w:line="276" w:lineRule="auto"/>
        <w:ind w:left="426"/>
        <w:rPr>
          <w:b/>
          <w:sz w:val="24"/>
          <w:szCs w:val="24"/>
          <w:lang w:val="id-ID"/>
        </w:rPr>
      </w:pPr>
      <w:r w:rsidRPr="00A80C9B">
        <w:rPr>
          <w:bCs/>
          <w:sz w:val="24"/>
          <w:szCs w:val="24"/>
        </w:rPr>
        <w:t>Normality Test</w:t>
      </w:r>
    </w:p>
    <w:p w14:paraId="30CBC2A8" w14:textId="77777777" w:rsidR="00A80C9B" w:rsidRDefault="00A80C9B" w:rsidP="00E254EC">
      <w:pPr>
        <w:pStyle w:val="Body"/>
        <w:spacing w:line="276" w:lineRule="auto"/>
        <w:rPr>
          <w:bCs/>
          <w:sz w:val="24"/>
          <w:szCs w:val="24"/>
        </w:rPr>
      </w:pPr>
      <w:r w:rsidRPr="00B7028E">
        <w:rPr>
          <w:bCs/>
          <w:sz w:val="24"/>
          <w:szCs w:val="24"/>
        </w:rPr>
        <w:t>The normalization test was used to see whether the residual value in this study was normally or abnormally distributed. In this study, normalization tests were carried out by utilizing the SPSS program. The basic concept of Kolmogorov Smirnov's normality test is to compare the distribution of data (to be tested for normality) with the standard normal distribution. The standard normal distribution is data that has been transformed into a Z-Score and assumed to be normal. The normalization test can be seen in table 7.</w:t>
      </w:r>
    </w:p>
    <w:p w14:paraId="2E829884" w14:textId="77777777" w:rsidR="00B7028E" w:rsidRDefault="00B7028E" w:rsidP="00B7028E">
      <w:pPr>
        <w:pStyle w:val="Body"/>
        <w:spacing w:line="276" w:lineRule="auto"/>
        <w:rPr>
          <w:bCs/>
          <w:sz w:val="24"/>
          <w:szCs w:val="24"/>
        </w:rPr>
      </w:pPr>
    </w:p>
    <w:p w14:paraId="7B5F6462" w14:textId="77777777" w:rsidR="00A80C9B" w:rsidRPr="00B7028E" w:rsidRDefault="00A80C9B" w:rsidP="000D1C23">
      <w:pPr>
        <w:pStyle w:val="Body"/>
        <w:spacing w:line="276" w:lineRule="auto"/>
        <w:jc w:val="center"/>
        <w:rPr>
          <w:b/>
          <w:sz w:val="24"/>
          <w:szCs w:val="24"/>
        </w:rPr>
      </w:pPr>
      <w:r w:rsidRPr="00B7028E">
        <w:rPr>
          <w:b/>
          <w:sz w:val="24"/>
          <w:szCs w:val="24"/>
        </w:rPr>
        <w:t>Table 7</w:t>
      </w:r>
    </w:p>
    <w:p w14:paraId="29CEE949" w14:textId="75AEB5DC" w:rsidR="00A80C9B" w:rsidRDefault="00A80C9B" w:rsidP="00A80C9B">
      <w:pPr>
        <w:pStyle w:val="Body"/>
        <w:spacing w:line="276" w:lineRule="auto"/>
        <w:jc w:val="center"/>
        <w:rPr>
          <w:b/>
          <w:sz w:val="24"/>
          <w:szCs w:val="24"/>
        </w:rPr>
      </w:pPr>
      <w:r w:rsidRPr="00B7028E">
        <w:rPr>
          <w:b/>
          <w:sz w:val="24"/>
          <w:szCs w:val="24"/>
        </w:rPr>
        <w:t>Normality Test Results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528"/>
        <w:gridCol w:w="1543"/>
        <w:gridCol w:w="1422"/>
      </w:tblGrid>
      <w:tr w:rsidR="00A80C9B" w:rsidRPr="00B7028E" w14:paraId="7B69096D" w14:textId="77777777" w:rsidTr="003D75DC">
        <w:trPr>
          <w:jc w:val="center"/>
        </w:trPr>
        <w:tc>
          <w:tcPr>
            <w:tcW w:w="5071" w:type="dxa"/>
            <w:gridSpan w:val="2"/>
          </w:tcPr>
          <w:p w14:paraId="0B17FB2C" w14:textId="77777777" w:rsidR="00A80C9B" w:rsidRPr="00B7028E" w:rsidRDefault="00A80C9B" w:rsidP="003D75DC">
            <w:pPr>
              <w:tabs>
                <w:tab w:val="left" w:pos="480"/>
              </w:tabs>
              <w:contextualSpacing/>
              <w:jc w:val="center"/>
              <w:outlineLvl w:val="0"/>
              <w:rPr>
                <w:b/>
              </w:rPr>
            </w:pPr>
          </w:p>
        </w:tc>
        <w:tc>
          <w:tcPr>
            <w:tcW w:w="1422" w:type="dxa"/>
          </w:tcPr>
          <w:p w14:paraId="320B6D33" w14:textId="77777777" w:rsidR="00A80C9B" w:rsidRPr="00B7028E" w:rsidRDefault="00A80C9B" w:rsidP="003D75DC">
            <w:pPr>
              <w:tabs>
                <w:tab w:val="left" w:pos="480"/>
              </w:tabs>
              <w:contextualSpacing/>
              <w:jc w:val="center"/>
              <w:outlineLvl w:val="0"/>
              <w:rPr>
                <w:b/>
              </w:rPr>
            </w:pPr>
            <w:r w:rsidRPr="00B7028E">
              <w:rPr>
                <w:b/>
              </w:rPr>
              <w:t>Total</w:t>
            </w:r>
          </w:p>
        </w:tc>
      </w:tr>
      <w:tr w:rsidR="00A80C9B" w:rsidRPr="00B7028E" w14:paraId="436AB9F5" w14:textId="77777777" w:rsidTr="003D75DC">
        <w:trPr>
          <w:jc w:val="center"/>
        </w:trPr>
        <w:tc>
          <w:tcPr>
            <w:tcW w:w="3528" w:type="dxa"/>
          </w:tcPr>
          <w:p w14:paraId="079B9AE1" w14:textId="77777777" w:rsidR="00A80C9B" w:rsidRPr="00B7028E" w:rsidRDefault="00A80C9B" w:rsidP="003D75DC">
            <w:pPr>
              <w:tabs>
                <w:tab w:val="left" w:pos="480"/>
              </w:tabs>
              <w:contextualSpacing/>
              <w:outlineLvl w:val="0"/>
            </w:pPr>
            <w:r w:rsidRPr="00B7028E">
              <w:t>N</w:t>
            </w:r>
          </w:p>
        </w:tc>
        <w:tc>
          <w:tcPr>
            <w:tcW w:w="1543" w:type="dxa"/>
          </w:tcPr>
          <w:p w14:paraId="77915C03" w14:textId="77777777" w:rsidR="00A80C9B" w:rsidRPr="00B7028E" w:rsidRDefault="00A80C9B" w:rsidP="003D75DC">
            <w:pPr>
              <w:tabs>
                <w:tab w:val="left" w:pos="480"/>
              </w:tabs>
              <w:contextualSpacing/>
              <w:jc w:val="center"/>
              <w:outlineLvl w:val="0"/>
            </w:pPr>
          </w:p>
        </w:tc>
        <w:tc>
          <w:tcPr>
            <w:tcW w:w="1422" w:type="dxa"/>
          </w:tcPr>
          <w:p w14:paraId="1E83DAB9" w14:textId="77777777" w:rsidR="00A80C9B" w:rsidRPr="00B7028E" w:rsidRDefault="00A80C9B" w:rsidP="003D75DC">
            <w:pPr>
              <w:tabs>
                <w:tab w:val="left" w:pos="480"/>
              </w:tabs>
              <w:contextualSpacing/>
              <w:jc w:val="center"/>
              <w:outlineLvl w:val="0"/>
            </w:pPr>
            <w:r w:rsidRPr="00B7028E">
              <w:t>80</w:t>
            </w:r>
          </w:p>
        </w:tc>
      </w:tr>
      <w:tr w:rsidR="00A80C9B" w:rsidRPr="00B7028E" w14:paraId="124D5EC2" w14:textId="77777777" w:rsidTr="003D75DC">
        <w:trPr>
          <w:jc w:val="center"/>
        </w:trPr>
        <w:tc>
          <w:tcPr>
            <w:tcW w:w="3528" w:type="dxa"/>
            <w:vMerge w:val="restart"/>
          </w:tcPr>
          <w:p w14:paraId="706CC22B" w14:textId="77777777" w:rsidR="00A80C9B" w:rsidRPr="00B7028E" w:rsidRDefault="00A80C9B" w:rsidP="003D75DC">
            <w:pPr>
              <w:tabs>
                <w:tab w:val="left" w:pos="480"/>
              </w:tabs>
              <w:contextualSpacing/>
              <w:outlineLvl w:val="0"/>
            </w:pPr>
            <w:proofErr w:type="spellStart"/>
            <w:r w:rsidRPr="00B7028E">
              <w:t>NormalParameter</w:t>
            </w:r>
            <w:proofErr w:type="spellEnd"/>
            <m:oMath>
              <m:sSup>
                <m:sSupPr>
                  <m:ctrlPr>
                    <w:rPr>
                      <w:rFonts w:ascii="Cambria Math" w:hAnsi="Cambria Math"/>
                    </w:rPr>
                  </m:ctrlPr>
                </m:sSupPr>
                <m:e>
                  <m:r>
                    <m:rPr>
                      <m:sty m:val="p"/>
                    </m:rPr>
                    <w:rPr>
                      <w:rFonts w:ascii="Cambria Math" w:hAnsi="Cambria Math"/>
                    </w:rPr>
                    <m:t>s</m:t>
                  </m:r>
                </m:e>
                <m:sup>
                  <m:r>
                    <w:rPr>
                      <w:rFonts w:ascii="Cambria Math" w:hAnsi="Cambria Math"/>
                    </w:rPr>
                    <m:t>a.b</m:t>
                  </m:r>
                </m:sup>
              </m:sSup>
            </m:oMath>
          </w:p>
        </w:tc>
        <w:tc>
          <w:tcPr>
            <w:tcW w:w="1543" w:type="dxa"/>
          </w:tcPr>
          <w:p w14:paraId="1761E77B" w14:textId="77777777" w:rsidR="00A80C9B" w:rsidRPr="00B7028E" w:rsidRDefault="00A80C9B" w:rsidP="003D75DC">
            <w:pPr>
              <w:tabs>
                <w:tab w:val="left" w:pos="480"/>
              </w:tabs>
              <w:contextualSpacing/>
              <w:jc w:val="center"/>
              <w:outlineLvl w:val="0"/>
            </w:pPr>
            <w:r w:rsidRPr="00B7028E">
              <w:t>Mean</w:t>
            </w:r>
          </w:p>
        </w:tc>
        <w:tc>
          <w:tcPr>
            <w:tcW w:w="1422" w:type="dxa"/>
          </w:tcPr>
          <w:p w14:paraId="21FA16E7" w14:textId="77777777" w:rsidR="00A80C9B" w:rsidRPr="00B7028E" w:rsidRDefault="00A80C9B" w:rsidP="003D75DC">
            <w:pPr>
              <w:tabs>
                <w:tab w:val="left" w:pos="480"/>
              </w:tabs>
              <w:contextualSpacing/>
              <w:jc w:val="center"/>
              <w:outlineLvl w:val="0"/>
            </w:pPr>
            <w:r w:rsidRPr="00B7028E">
              <w:t>,0000000</w:t>
            </w:r>
          </w:p>
        </w:tc>
      </w:tr>
      <w:tr w:rsidR="00A80C9B" w:rsidRPr="00B7028E" w14:paraId="125039CD" w14:textId="77777777" w:rsidTr="003D75DC">
        <w:trPr>
          <w:jc w:val="center"/>
        </w:trPr>
        <w:tc>
          <w:tcPr>
            <w:tcW w:w="3528" w:type="dxa"/>
            <w:vMerge/>
          </w:tcPr>
          <w:p w14:paraId="3D38ECDA" w14:textId="77777777" w:rsidR="00A80C9B" w:rsidRPr="00B7028E" w:rsidRDefault="00A80C9B" w:rsidP="003D75DC">
            <w:pPr>
              <w:tabs>
                <w:tab w:val="left" w:pos="480"/>
              </w:tabs>
              <w:contextualSpacing/>
              <w:outlineLvl w:val="0"/>
            </w:pPr>
          </w:p>
        </w:tc>
        <w:tc>
          <w:tcPr>
            <w:tcW w:w="1543" w:type="dxa"/>
          </w:tcPr>
          <w:p w14:paraId="4BE33FC3" w14:textId="77777777" w:rsidR="00A80C9B" w:rsidRPr="00B7028E" w:rsidRDefault="00A80C9B" w:rsidP="003D75DC">
            <w:pPr>
              <w:tabs>
                <w:tab w:val="left" w:pos="480"/>
              </w:tabs>
              <w:contextualSpacing/>
              <w:jc w:val="center"/>
              <w:outlineLvl w:val="0"/>
            </w:pPr>
            <w:proofErr w:type="spellStart"/>
            <w:r w:rsidRPr="00B7028E">
              <w:t>Std.Deviation</w:t>
            </w:r>
            <w:proofErr w:type="spellEnd"/>
          </w:p>
        </w:tc>
        <w:tc>
          <w:tcPr>
            <w:tcW w:w="1422" w:type="dxa"/>
          </w:tcPr>
          <w:p w14:paraId="6811EA23" w14:textId="77777777" w:rsidR="00A80C9B" w:rsidRPr="00B7028E" w:rsidRDefault="00A80C9B" w:rsidP="003D75DC">
            <w:pPr>
              <w:tabs>
                <w:tab w:val="left" w:pos="480"/>
              </w:tabs>
              <w:contextualSpacing/>
              <w:jc w:val="center"/>
              <w:outlineLvl w:val="0"/>
            </w:pPr>
            <w:r w:rsidRPr="00B7028E">
              <w:t>3,11118457</w:t>
            </w:r>
          </w:p>
        </w:tc>
      </w:tr>
      <w:tr w:rsidR="00A80C9B" w:rsidRPr="00B7028E" w14:paraId="0327EF81" w14:textId="77777777" w:rsidTr="003D75DC">
        <w:trPr>
          <w:jc w:val="center"/>
        </w:trPr>
        <w:tc>
          <w:tcPr>
            <w:tcW w:w="3528" w:type="dxa"/>
            <w:vMerge w:val="restart"/>
          </w:tcPr>
          <w:p w14:paraId="2AC63555" w14:textId="77777777" w:rsidR="00A80C9B" w:rsidRPr="00B7028E" w:rsidRDefault="00A80C9B" w:rsidP="003D75DC">
            <w:pPr>
              <w:tabs>
                <w:tab w:val="left" w:pos="480"/>
              </w:tabs>
              <w:contextualSpacing/>
              <w:outlineLvl w:val="0"/>
            </w:pPr>
            <w:r w:rsidRPr="00B7028E">
              <w:t>Most Extreme Differences</w:t>
            </w:r>
          </w:p>
        </w:tc>
        <w:tc>
          <w:tcPr>
            <w:tcW w:w="1543" w:type="dxa"/>
          </w:tcPr>
          <w:p w14:paraId="10F8B8C7" w14:textId="77777777" w:rsidR="00A80C9B" w:rsidRPr="00B7028E" w:rsidRDefault="00A80C9B" w:rsidP="003D75DC">
            <w:pPr>
              <w:tabs>
                <w:tab w:val="left" w:pos="480"/>
              </w:tabs>
              <w:contextualSpacing/>
              <w:jc w:val="center"/>
              <w:outlineLvl w:val="0"/>
            </w:pPr>
            <w:r w:rsidRPr="00B7028E">
              <w:t>Absolute</w:t>
            </w:r>
          </w:p>
        </w:tc>
        <w:tc>
          <w:tcPr>
            <w:tcW w:w="1422" w:type="dxa"/>
          </w:tcPr>
          <w:p w14:paraId="30D554EE" w14:textId="77777777" w:rsidR="00A80C9B" w:rsidRPr="00B7028E" w:rsidRDefault="00A80C9B" w:rsidP="003D75DC">
            <w:pPr>
              <w:tabs>
                <w:tab w:val="left" w:pos="480"/>
              </w:tabs>
              <w:contextualSpacing/>
              <w:jc w:val="center"/>
              <w:outlineLvl w:val="0"/>
            </w:pPr>
            <w:r w:rsidRPr="00B7028E">
              <w:t>,168</w:t>
            </w:r>
          </w:p>
        </w:tc>
      </w:tr>
      <w:tr w:rsidR="00A80C9B" w:rsidRPr="00B7028E" w14:paraId="28F611B9" w14:textId="77777777" w:rsidTr="003D75DC">
        <w:trPr>
          <w:jc w:val="center"/>
        </w:trPr>
        <w:tc>
          <w:tcPr>
            <w:tcW w:w="3528" w:type="dxa"/>
            <w:vMerge/>
          </w:tcPr>
          <w:p w14:paraId="2E1BCE74" w14:textId="77777777" w:rsidR="00A80C9B" w:rsidRPr="00B7028E" w:rsidRDefault="00A80C9B" w:rsidP="003D75DC">
            <w:pPr>
              <w:tabs>
                <w:tab w:val="left" w:pos="480"/>
              </w:tabs>
              <w:contextualSpacing/>
              <w:outlineLvl w:val="0"/>
            </w:pPr>
          </w:p>
        </w:tc>
        <w:tc>
          <w:tcPr>
            <w:tcW w:w="1543" w:type="dxa"/>
          </w:tcPr>
          <w:p w14:paraId="7BCC0085" w14:textId="77777777" w:rsidR="00A80C9B" w:rsidRPr="00B7028E" w:rsidRDefault="00A80C9B" w:rsidP="003D75DC">
            <w:pPr>
              <w:tabs>
                <w:tab w:val="left" w:pos="480"/>
              </w:tabs>
              <w:contextualSpacing/>
              <w:jc w:val="center"/>
              <w:outlineLvl w:val="0"/>
            </w:pPr>
            <w:r w:rsidRPr="00B7028E">
              <w:t>Positive</w:t>
            </w:r>
          </w:p>
        </w:tc>
        <w:tc>
          <w:tcPr>
            <w:tcW w:w="1422" w:type="dxa"/>
          </w:tcPr>
          <w:p w14:paraId="5C3CF0FD" w14:textId="77777777" w:rsidR="00A80C9B" w:rsidRPr="00B7028E" w:rsidRDefault="00A80C9B" w:rsidP="003D75DC">
            <w:pPr>
              <w:tabs>
                <w:tab w:val="left" w:pos="480"/>
              </w:tabs>
              <w:contextualSpacing/>
              <w:jc w:val="center"/>
              <w:outlineLvl w:val="0"/>
            </w:pPr>
            <w:r w:rsidRPr="00B7028E">
              <w:t>,168</w:t>
            </w:r>
          </w:p>
        </w:tc>
      </w:tr>
      <w:tr w:rsidR="00A80C9B" w:rsidRPr="00B7028E" w14:paraId="39832920" w14:textId="77777777" w:rsidTr="003D75DC">
        <w:trPr>
          <w:jc w:val="center"/>
        </w:trPr>
        <w:tc>
          <w:tcPr>
            <w:tcW w:w="3528" w:type="dxa"/>
            <w:vMerge/>
          </w:tcPr>
          <w:p w14:paraId="0312AAB2" w14:textId="77777777" w:rsidR="00A80C9B" w:rsidRPr="00B7028E" w:rsidRDefault="00A80C9B" w:rsidP="003D75DC">
            <w:pPr>
              <w:tabs>
                <w:tab w:val="left" w:pos="480"/>
              </w:tabs>
              <w:contextualSpacing/>
              <w:outlineLvl w:val="0"/>
            </w:pPr>
          </w:p>
        </w:tc>
        <w:tc>
          <w:tcPr>
            <w:tcW w:w="1543" w:type="dxa"/>
          </w:tcPr>
          <w:p w14:paraId="7E2B22E3" w14:textId="77777777" w:rsidR="00A80C9B" w:rsidRPr="00B7028E" w:rsidRDefault="00A80C9B" w:rsidP="003D75DC">
            <w:pPr>
              <w:tabs>
                <w:tab w:val="left" w:pos="480"/>
              </w:tabs>
              <w:contextualSpacing/>
              <w:jc w:val="center"/>
              <w:outlineLvl w:val="0"/>
            </w:pPr>
            <w:r>
              <w:t>Negative</w:t>
            </w:r>
          </w:p>
        </w:tc>
        <w:tc>
          <w:tcPr>
            <w:tcW w:w="1422" w:type="dxa"/>
          </w:tcPr>
          <w:p w14:paraId="57E64F75" w14:textId="77777777" w:rsidR="00A80C9B" w:rsidRPr="00B7028E" w:rsidRDefault="00A80C9B" w:rsidP="003D75DC">
            <w:pPr>
              <w:tabs>
                <w:tab w:val="left" w:pos="480"/>
              </w:tabs>
              <w:contextualSpacing/>
              <w:jc w:val="center"/>
              <w:outlineLvl w:val="0"/>
            </w:pPr>
            <w:r w:rsidRPr="00B7028E">
              <w:t>-,106</w:t>
            </w:r>
          </w:p>
        </w:tc>
      </w:tr>
      <w:tr w:rsidR="00A80C9B" w:rsidRPr="00B7028E" w14:paraId="3ED01CD4" w14:textId="77777777" w:rsidTr="003D75DC">
        <w:trPr>
          <w:jc w:val="center"/>
        </w:trPr>
        <w:tc>
          <w:tcPr>
            <w:tcW w:w="3528" w:type="dxa"/>
          </w:tcPr>
          <w:p w14:paraId="77CD807F" w14:textId="77777777" w:rsidR="00A80C9B" w:rsidRPr="00B7028E" w:rsidRDefault="00A80C9B" w:rsidP="003D75DC">
            <w:pPr>
              <w:tabs>
                <w:tab w:val="left" w:pos="480"/>
              </w:tabs>
              <w:contextualSpacing/>
              <w:outlineLvl w:val="0"/>
            </w:pPr>
            <w:r w:rsidRPr="00B7028E">
              <w:lastRenderedPageBreak/>
              <w:t>Test Statistic</w:t>
            </w:r>
          </w:p>
        </w:tc>
        <w:tc>
          <w:tcPr>
            <w:tcW w:w="1543" w:type="dxa"/>
          </w:tcPr>
          <w:p w14:paraId="21C77A1B" w14:textId="77777777" w:rsidR="00A80C9B" w:rsidRPr="00B7028E" w:rsidRDefault="00A80C9B" w:rsidP="003D75DC">
            <w:pPr>
              <w:tabs>
                <w:tab w:val="left" w:pos="480"/>
              </w:tabs>
              <w:contextualSpacing/>
              <w:jc w:val="center"/>
              <w:outlineLvl w:val="0"/>
            </w:pPr>
          </w:p>
        </w:tc>
        <w:tc>
          <w:tcPr>
            <w:tcW w:w="1422" w:type="dxa"/>
          </w:tcPr>
          <w:p w14:paraId="7CA41BEC" w14:textId="77777777" w:rsidR="00A80C9B" w:rsidRPr="00B7028E" w:rsidRDefault="00A80C9B" w:rsidP="003D75DC">
            <w:pPr>
              <w:tabs>
                <w:tab w:val="left" w:pos="480"/>
              </w:tabs>
              <w:contextualSpacing/>
              <w:jc w:val="center"/>
              <w:outlineLvl w:val="0"/>
            </w:pPr>
            <w:r w:rsidRPr="00B7028E">
              <w:t>,168</w:t>
            </w:r>
          </w:p>
        </w:tc>
      </w:tr>
      <w:tr w:rsidR="00A80C9B" w:rsidRPr="00B7028E" w14:paraId="2F48AE61" w14:textId="77777777" w:rsidTr="003D75DC">
        <w:trPr>
          <w:jc w:val="center"/>
        </w:trPr>
        <w:tc>
          <w:tcPr>
            <w:tcW w:w="3528" w:type="dxa"/>
          </w:tcPr>
          <w:p w14:paraId="50EEC0AA" w14:textId="77777777" w:rsidR="00A80C9B" w:rsidRPr="00B7028E" w:rsidRDefault="00A80C9B" w:rsidP="003D75DC">
            <w:pPr>
              <w:tabs>
                <w:tab w:val="left" w:pos="480"/>
              </w:tabs>
              <w:contextualSpacing/>
              <w:outlineLvl w:val="0"/>
            </w:pPr>
            <w:proofErr w:type="spellStart"/>
            <w:r w:rsidRPr="00B7028E">
              <w:t>Asymp</w:t>
            </w:r>
            <w:proofErr w:type="spellEnd"/>
            <w:r w:rsidRPr="00B7028E">
              <w:t>. Sig. (2-tailed)</w:t>
            </w:r>
          </w:p>
        </w:tc>
        <w:tc>
          <w:tcPr>
            <w:tcW w:w="1543" w:type="dxa"/>
          </w:tcPr>
          <w:p w14:paraId="726216D1" w14:textId="77777777" w:rsidR="00A80C9B" w:rsidRPr="00B7028E" w:rsidRDefault="00A80C9B" w:rsidP="003D75DC">
            <w:pPr>
              <w:tabs>
                <w:tab w:val="left" w:pos="480"/>
              </w:tabs>
              <w:contextualSpacing/>
              <w:jc w:val="center"/>
              <w:outlineLvl w:val="0"/>
            </w:pPr>
          </w:p>
        </w:tc>
        <w:tc>
          <w:tcPr>
            <w:tcW w:w="1422" w:type="dxa"/>
          </w:tcPr>
          <w:p w14:paraId="381240B2" w14:textId="77777777" w:rsidR="00A80C9B" w:rsidRPr="00B7028E" w:rsidRDefault="00A80C9B" w:rsidP="003D75DC">
            <w:pPr>
              <w:tabs>
                <w:tab w:val="left" w:pos="480"/>
              </w:tabs>
              <w:contextualSpacing/>
              <w:jc w:val="center"/>
              <w:outlineLvl w:val="0"/>
            </w:pPr>
            <w:r w:rsidRPr="00B7028E">
              <w:t>,20</w:t>
            </w:r>
            <m:oMath>
              <m:sSup>
                <m:sSupPr>
                  <m:ctrlPr>
                    <w:rPr>
                      <w:rFonts w:ascii="Cambria Math" w:hAnsi="Cambria Math"/>
                    </w:rPr>
                  </m:ctrlPr>
                </m:sSupPr>
                <m:e>
                  <m:r>
                    <w:rPr>
                      <w:rFonts w:ascii="Cambria Math" w:hAnsi="Cambria Math"/>
                    </w:rPr>
                    <m:t>6</m:t>
                  </m:r>
                </m:e>
                <m:sup>
                  <m:r>
                    <m:rPr>
                      <m:sty m:val="p"/>
                    </m:rPr>
                    <w:rPr>
                      <w:rFonts w:ascii="Cambria Math" w:hAnsi="Cambria Math"/>
                    </w:rPr>
                    <m:t>c</m:t>
                  </m:r>
                </m:sup>
              </m:sSup>
            </m:oMath>
          </w:p>
        </w:tc>
      </w:tr>
    </w:tbl>
    <w:p w14:paraId="757D219E" w14:textId="77777777" w:rsidR="00B7028E" w:rsidRPr="00B7028E" w:rsidRDefault="00B7028E" w:rsidP="00B7028E">
      <w:pPr>
        <w:pStyle w:val="Body"/>
        <w:spacing w:line="276" w:lineRule="auto"/>
        <w:jc w:val="center"/>
        <w:rPr>
          <w:b/>
          <w:sz w:val="24"/>
          <w:szCs w:val="24"/>
        </w:rPr>
      </w:pPr>
    </w:p>
    <w:p w14:paraId="6B64A43B" w14:textId="77777777" w:rsidR="00A80C9B" w:rsidRDefault="00A80C9B" w:rsidP="00604F95">
      <w:pPr>
        <w:pStyle w:val="Body"/>
        <w:spacing w:line="276" w:lineRule="auto"/>
        <w:rPr>
          <w:bCs/>
          <w:sz w:val="24"/>
          <w:szCs w:val="24"/>
          <w:lang w:val="id-ID"/>
        </w:rPr>
      </w:pPr>
      <w:r w:rsidRPr="00B7028E">
        <w:rPr>
          <w:bCs/>
          <w:sz w:val="24"/>
          <w:szCs w:val="24"/>
        </w:rPr>
        <w:t>From the normality test results in Table 7 above based on the One Simple Kolmogorov-Smirnov test. The SIG is 0.206, the data will have a normal distribution if p &gt; 0.05. From the results of the normality test that the sig value is 0.206 which means greater than 0.05, it can be concluded that the distribution of data is normal. Tests were also performed in the analysis of P-P Plot of regression standardized Residual graphs as Figure 3 below.</w:t>
      </w:r>
    </w:p>
    <w:p w14:paraId="1CDF849D" w14:textId="77777777" w:rsidR="00B7028E" w:rsidRDefault="00B7028E" w:rsidP="00B7028E">
      <w:pPr>
        <w:pStyle w:val="Body"/>
        <w:spacing w:line="276" w:lineRule="auto"/>
        <w:rPr>
          <w:bCs/>
          <w:sz w:val="24"/>
          <w:szCs w:val="24"/>
          <w:lang w:val="id-ID"/>
        </w:rPr>
      </w:pPr>
    </w:p>
    <w:p w14:paraId="1385B56A" w14:textId="56A58F0C" w:rsidR="00B7028E" w:rsidRPr="00B7028E" w:rsidRDefault="00B7028E" w:rsidP="00B7028E">
      <w:pPr>
        <w:pStyle w:val="Body"/>
        <w:spacing w:line="276" w:lineRule="auto"/>
        <w:jc w:val="center"/>
        <w:rPr>
          <w:bCs/>
          <w:sz w:val="24"/>
          <w:szCs w:val="24"/>
          <w:lang w:val="id-ID"/>
        </w:rPr>
      </w:pPr>
      <w:r w:rsidRPr="004B7372">
        <w:rPr>
          <w:noProof/>
          <w:sz w:val="24"/>
          <w:szCs w:val="24"/>
          <w:highlight w:val="yellow"/>
        </w:rPr>
        <w:drawing>
          <wp:inline distT="0" distB="0" distL="0" distR="0" wp14:anchorId="3A8FC290" wp14:editId="48A0952C">
            <wp:extent cx="2843530" cy="2387600"/>
            <wp:effectExtent l="0" t="0" r="0" b="0"/>
            <wp:docPr id="1412820796" name="Picture 1412820796" descr="Normal-P-P-Plot-of-Regression-Standardized-Resid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l-P-P-Plot-of-Regression-Standardized-Residual.jpg"/>
                    <pic:cNvPicPr/>
                  </pic:nvPicPr>
                  <pic:blipFill>
                    <a:blip r:embed="rId12"/>
                    <a:stretch>
                      <a:fillRect/>
                    </a:stretch>
                  </pic:blipFill>
                  <pic:spPr>
                    <a:xfrm>
                      <a:off x="0" y="0"/>
                      <a:ext cx="2843420" cy="2387508"/>
                    </a:xfrm>
                    <a:prstGeom prst="rect">
                      <a:avLst/>
                    </a:prstGeom>
                  </pic:spPr>
                </pic:pic>
              </a:graphicData>
            </a:graphic>
          </wp:inline>
        </w:drawing>
      </w:r>
    </w:p>
    <w:p w14:paraId="58CCD465" w14:textId="77777777" w:rsidR="00A80C9B" w:rsidRPr="00B7028E" w:rsidRDefault="00A80C9B" w:rsidP="0067723C">
      <w:pPr>
        <w:pStyle w:val="Body"/>
        <w:spacing w:line="276" w:lineRule="auto"/>
        <w:ind w:firstLine="0"/>
        <w:jc w:val="center"/>
        <w:rPr>
          <w:bCs/>
          <w:sz w:val="24"/>
          <w:szCs w:val="24"/>
          <w:lang w:val="id-ID"/>
        </w:rPr>
      </w:pPr>
      <w:r w:rsidRPr="00B7028E">
        <w:rPr>
          <w:bCs/>
          <w:sz w:val="24"/>
          <w:szCs w:val="24"/>
        </w:rPr>
        <w:t>Figure 3 Graph P Plot regression standardized residual</w:t>
      </w:r>
    </w:p>
    <w:p w14:paraId="1628BC58" w14:textId="77777777" w:rsidR="00B7028E" w:rsidRDefault="00B7028E" w:rsidP="00D37628">
      <w:pPr>
        <w:pStyle w:val="Body"/>
        <w:spacing w:line="276" w:lineRule="auto"/>
        <w:ind w:firstLine="0"/>
        <w:rPr>
          <w:b/>
          <w:sz w:val="24"/>
          <w:szCs w:val="24"/>
          <w:lang w:val="id-ID"/>
        </w:rPr>
      </w:pPr>
    </w:p>
    <w:p w14:paraId="3FF7B4FB" w14:textId="77777777" w:rsidR="00A80C9B" w:rsidRPr="00B7028E" w:rsidRDefault="00A80C9B" w:rsidP="00350FAB">
      <w:pPr>
        <w:pStyle w:val="Body"/>
        <w:spacing w:line="276" w:lineRule="auto"/>
        <w:rPr>
          <w:bCs/>
          <w:sz w:val="24"/>
          <w:szCs w:val="24"/>
          <w:lang w:val="id-ID"/>
        </w:rPr>
      </w:pPr>
      <w:r w:rsidRPr="00B7028E">
        <w:rPr>
          <w:bCs/>
          <w:sz w:val="24"/>
          <w:szCs w:val="24"/>
        </w:rPr>
        <w:t>Based on the Histogram Plot in Figure 3 above, it was decided that this normally distributed residual can be seen at the point where the circle is docked and squeezed into the diagonal line, not deviating to the right or left.</w:t>
      </w:r>
    </w:p>
    <w:p w14:paraId="620E4E6F" w14:textId="1F8C01A7" w:rsidR="00A80C9B" w:rsidRPr="00B7028E" w:rsidRDefault="00A80C9B" w:rsidP="00A80C9B">
      <w:pPr>
        <w:pStyle w:val="Body"/>
        <w:numPr>
          <w:ilvl w:val="2"/>
          <w:numId w:val="21"/>
        </w:numPr>
        <w:spacing w:line="276" w:lineRule="auto"/>
        <w:ind w:left="426"/>
        <w:rPr>
          <w:bCs/>
          <w:sz w:val="24"/>
          <w:szCs w:val="24"/>
          <w:lang w:val="id-ID"/>
        </w:rPr>
      </w:pPr>
      <w:r w:rsidRPr="00B7028E">
        <w:rPr>
          <w:bCs/>
          <w:sz w:val="24"/>
          <w:szCs w:val="24"/>
        </w:rPr>
        <w:t>The Effect of Rewards on Internal Control</w:t>
      </w:r>
    </w:p>
    <w:p w14:paraId="59E3E2A5" w14:textId="77777777" w:rsidR="00A80C9B" w:rsidRPr="00B7028E" w:rsidRDefault="00A80C9B" w:rsidP="006554D5">
      <w:pPr>
        <w:pStyle w:val="Body"/>
        <w:spacing w:line="276" w:lineRule="auto"/>
        <w:rPr>
          <w:bCs/>
          <w:sz w:val="24"/>
          <w:szCs w:val="24"/>
          <w:lang w:val="id-ID"/>
        </w:rPr>
      </w:pPr>
      <w:r w:rsidRPr="00B7028E">
        <w:rPr>
          <w:bCs/>
          <w:sz w:val="24"/>
          <w:szCs w:val="24"/>
        </w:rPr>
        <w:t xml:space="preserve">From the results of the hypothesis obtained in this study, it can be concluded, that in the analysis of the hypothesis using the T test, the results of the variable Award (X_1), have a value of </w:t>
      </w:r>
      <w:proofErr w:type="spellStart"/>
      <w:r w:rsidRPr="00B7028E">
        <w:rPr>
          <w:bCs/>
          <w:sz w:val="24"/>
          <w:szCs w:val="24"/>
        </w:rPr>
        <w:t>t_hitung</w:t>
      </w:r>
      <w:proofErr w:type="spellEnd"/>
      <w:r w:rsidRPr="00B7028E">
        <w:rPr>
          <w:bCs/>
          <w:sz w:val="24"/>
          <w:szCs w:val="24"/>
        </w:rPr>
        <w:t xml:space="preserve"> 1,273 with a Sig value of 0.023, then this hypothesis is rejected. This means that there is a positive and significant influence of the Reward variable (X_1) on the Internal Control variable (Y).</w:t>
      </w:r>
    </w:p>
    <w:p w14:paraId="167ACA7B" w14:textId="77777777" w:rsidR="00A80C9B" w:rsidRPr="00B7028E" w:rsidRDefault="00A80C9B" w:rsidP="006554D5">
      <w:pPr>
        <w:pStyle w:val="Body"/>
        <w:spacing w:line="276" w:lineRule="auto"/>
        <w:rPr>
          <w:bCs/>
          <w:sz w:val="24"/>
          <w:szCs w:val="24"/>
          <w:lang w:val="id-ID"/>
        </w:rPr>
      </w:pPr>
      <w:r w:rsidRPr="00B7028E">
        <w:rPr>
          <w:bCs/>
          <w:sz w:val="24"/>
          <w:szCs w:val="24"/>
        </w:rPr>
        <w:t>According to Shield (2020), Reward or reward can be something tangible or intangible that organizations give to employees either intentionally or unintentionally as rewards or potential employees or contributions to good work and for employees who apply positive values as satisfaction of certain needs. From the results of the above hypothesis with the theory developed, awards are very influential to reward employees for good work or contribution.</w:t>
      </w:r>
    </w:p>
    <w:p w14:paraId="26081754" w14:textId="77777777" w:rsidR="00A80C9B" w:rsidRPr="00B7028E" w:rsidRDefault="00A80C9B" w:rsidP="008A02B3">
      <w:pPr>
        <w:pStyle w:val="Body"/>
        <w:spacing w:line="276" w:lineRule="auto"/>
        <w:rPr>
          <w:bCs/>
          <w:sz w:val="24"/>
          <w:szCs w:val="24"/>
          <w:lang w:val="id-ID"/>
        </w:rPr>
      </w:pPr>
      <w:r w:rsidRPr="00B7028E">
        <w:rPr>
          <w:bCs/>
          <w:sz w:val="24"/>
          <w:szCs w:val="24"/>
        </w:rPr>
        <w:t xml:space="preserve">Based on the explanation above, staff employees of the South Sumatra Provincial Government Office, especially the Economic Bureau, always consider Awards, this is in line with research </w:t>
      </w:r>
      <w:r>
        <w:rPr>
          <w:bCs/>
          <w:sz w:val="24"/>
          <w:szCs w:val="24"/>
        </w:rPr>
        <w:fldChar w:fldCharType="begin" w:fldLock="1"/>
      </w:r>
      <w:r>
        <w:rPr>
          <w:bCs/>
          <w:sz w:val="24"/>
          <w:szCs w:val="24"/>
        </w:rPr>
        <w:instrText>ADDIN CSL_CITATION {"citationItems":[{"id":"ITEM-1","itemData":{"DOI":"10.47233/jebs.v1i2.51","ISSN":"2807-8438","author":[{"dropping-particle":"","family":"Nengsi","given":"Neni Sri Wahyuni","non-dropping-particle":"","parse-names":false,"suffix":""}],"container-title":"Jurnal Ekonomika Dan Bisnis","id":"ITEM-1","issue":"2","issued":{"date-parts":[["2021"]]},"page":"86-101","title":"Pengaruh Tqm, Sistem Pengendalian Internal, Sistem Penghargaan Dan Sistem Pengukuran Kinerja Terhadap Kinerja Manajerial","type":"article-journal","volume":"1"},"uris":["http://www.mendeley.com/documents/?uuid=036203cf-0a43-4d25-829c-8a46cc8a6b9c"]}],"mendeley":{"formattedCitation":"(Nengsi, 2021)","plainTextFormattedCitation":"(Nengsi, 2021)","previouslyFormattedCitation":"(Nengsi, 2021)"},"properties":{"noteIndex":0},"schema":"https://github.com/citation-style-language/schema/raw/master/csl-citation.json"}</w:instrText>
      </w:r>
      <w:r>
        <w:rPr>
          <w:bCs/>
          <w:sz w:val="24"/>
          <w:szCs w:val="24"/>
        </w:rPr>
        <w:fldChar w:fldCharType="separate"/>
      </w:r>
      <w:r w:rsidRPr="00B57A85">
        <w:rPr>
          <w:bCs/>
          <w:noProof/>
          <w:sz w:val="24"/>
          <w:szCs w:val="24"/>
        </w:rPr>
        <w:t>(Nengsi, 2021),</w:t>
      </w:r>
      <w:r>
        <w:rPr>
          <w:bCs/>
          <w:sz w:val="24"/>
          <w:szCs w:val="24"/>
        </w:rPr>
        <w:fldChar w:fldCharType="end"/>
      </w:r>
      <w:r w:rsidRPr="00B7028E">
        <w:rPr>
          <w:bCs/>
          <w:sz w:val="24"/>
          <w:szCs w:val="24"/>
        </w:rPr>
        <w:t xml:space="preserve"> that there is a positive and significant influence of the </w:t>
      </w:r>
      <w:r w:rsidRPr="00B7028E">
        <w:rPr>
          <w:bCs/>
          <w:sz w:val="24"/>
          <w:szCs w:val="24"/>
        </w:rPr>
        <w:lastRenderedPageBreak/>
        <w:t xml:space="preserve">Reward system on Managerial Performance at the PUPR Office of Solo Regency, explaining that the higher the reward system, the managerial performance will increase. As a result, the conclusion of the relationship analysis of Respect to Internal Control that with appreciation can provide encouragement and motivation for work that has been done well. </w:t>
      </w:r>
    </w:p>
    <w:p w14:paraId="04086D91" w14:textId="66D5C7E7" w:rsidR="00A80C9B" w:rsidRPr="0039761E" w:rsidRDefault="00A80C9B" w:rsidP="00A80C9B">
      <w:pPr>
        <w:pStyle w:val="Body"/>
        <w:numPr>
          <w:ilvl w:val="0"/>
          <w:numId w:val="21"/>
        </w:numPr>
        <w:spacing w:line="276" w:lineRule="auto"/>
        <w:ind w:left="426"/>
        <w:rPr>
          <w:b/>
          <w:sz w:val="24"/>
          <w:szCs w:val="24"/>
          <w:lang w:val="id-ID"/>
        </w:rPr>
      </w:pPr>
      <w:r w:rsidRPr="0039761E">
        <w:rPr>
          <w:b/>
          <w:sz w:val="24"/>
          <w:szCs w:val="24"/>
        </w:rPr>
        <w:t>The Effect of Payroll on Internal Control</w:t>
      </w:r>
    </w:p>
    <w:p w14:paraId="526013E3" w14:textId="77777777" w:rsidR="00A80C9B" w:rsidRPr="00B7028E" w:rsidRDefault="00A80C9B" w:rsidP="00C55ACD">
      <w:pPr>
        <w:pStyle w:val="Body"/>
        <w:spacing w:line="276" w:lineRule="auto"/>
        <w:rPr>
          <w:bCs/>
          <w:sz w:val="24"/>
          <w:szCs w:val="24"/>
          <w:lang w:val="id-ID"/>
        </w:rPr>
      </w:pPr>
      <w:r w:rsidRPr="00B7028E">
        <w:rPr>
          <w:bCs/>
          <w:sz w:val="24"/>
          <w:szCs w:val="24"/>
        </w:rPr>
        <w:t xml:space="preserve">From the results of the hypothesis obtained in this study, it can be concluded, that in the analysis of the hypothesis using the T test, the results of the </w:t>
      </w:r>
      <w:proofErr w:type="gramStart"/>
      <w:r w:rsidRPr="00B7028E">
        <w:rPr>
          <w:bCs/>
          <w:sz w:val="24"/>
          <w:szCs w:val="24"/>
        </w:rPr>
        <w:t>Payroll</w:t>
      </w:r>
      <w:proofErr w:type="gramEnd"/>
      <w:r w:rsidRPr="00B7028E">
        <w:rPr>
          <w:bCs/>
          <w:sz w:val="24"/>
          <w:szCs w:val="24"/>
        </w:rPr>
        <w:t xml:space="preserve"> variable have a value of </w:t>
      </w:r>
      <w:proofErr w:type="spellStart"/>
      <w:r w:rsidRPr="00B7028E">
        <w:rPr>
          <w:bCs/>
          <w:sz w:val="24"/>
          <w:szCs w:val="24"/>
        </w:rPr>
        <w:t>t_hitung</w:t>
      </w:r>
      <w:proofErr w:type="spellEnd"/>
      <w:r w:rsidRPr="00B7028E">
        <w:rPr>
          <w:bCs/>
          <w:sz w:val="24"/>
          <w:szCs w:val="24"/>
        </w:rPr>
        <w:t xml:space="preserve"> 2,479 with a Sig value of 0.002, then this hypothesis is accepted. This means that there is a positive and significant influence of Payroll variables (X_2), on Internal Control variables (Y).</w:t>
      </w:r>
    </w:p>
    <w:p w14:paraId="4AE7DEDB" w14:textId="77777777" w:rsidR="00A80C9B" w:rsidRPr="00B7028E" w:rsidRDefault="00A80C9B" w:rsidP="00C55ACD">
      <w:pPr>
        <w:pStyle w:val="Body"/>
        <w:spacing w:line="276" w:lineRule="auto"/>
        <w:rPr>
          <w:bCs/>
          <w:sz w:val="24"/>
          <w:szCs w:val="24"/>
          <w:lang w:val="id-ID"/>
        </w:rPr>
      </w:pPr>
      <w:r w:rsidRPr="00B7028E">
        <w:rPr>
          <w:bCs/>
          <w:sz w:val="24"/>
          <w:szCs w:val="24"/>
        </w:rPr>
        <w:t xml:space="preserve">According to </w:t>
      </w:r>
      <w:proofErr w:type="spellStart"/>
      <w:r w:rsidRPr="00B7028E">
        <w:rPr>
          <w:bCs/>
          <w:sz w:val="24"/>
          <w:szCs w:val="24"/>
        </w:rPr>
        <w:t>Kadarsiman</w:t>
      </w:r>
      <w:proofErr w:type="spellEnd"/>
      <w:r w:rsidRPr="00B7028E">
        <w:rPr>
          <w:bCs/>
          <w:sz w:val="24"/>
          <w:szCs w:val="24"/>
        </w:rPr>
        <w:t xml:space="preserve"> (2019), salary is one of the reasons for a person to work and is even the main reason and the most important reason for achievement, self-development, and self-actualization. From the results of the hypothesis above, salary is certainly very influential on the company's internal control, with employee salaries can provide the best potential of themselves to the company.</w:t>
      </w:r>
    </w:p>
    <w:p w14:paraId="3C5D46E9" w14:textId="77777777" w:rsidR="00A80C9B" w:rsidRPr="00B7028E" w:rsidRDefault="00A80C9B" w:rsidP="00C55ACD">
      <w:pPr>
        <w:pStyle w:val="Body"/>
        <w:spacing w:line="276" w:lineRule="auto"/>
        <w:rPr>
          <w:bCs/>
          <w:sz w:val="24"/>
          <w:szCs w:val="24"/>
          <w:lang w:val="id-ID"/>
        </w:rPr>
      </w:pPr>
      <w:r w:rsidRPr="00B7028E">
        <w:rPr>
          <w:bCs/>
          <w:sz w:val="24"/>
          <w:szCs w:val="24"/>
        </w:rPr>
        <w:t xml:space="preserve">Based on the explanation above, the staff of employees of the South Sumatra Provincial Government Office, especially the Economic Bureau, expect a payroll system that is in accordance with the level and position, in line with research by </w:t>
      </w:r>
      <w:proofErr w:type="spellStart"/>
      <w:r w:rsidRPr="00B7028E">
        <w:rPr>
          <w:bCs/>
          <w:sz w:val="24"/>
          <w:szCs w:val="24"/>
        </w:rPr>
        <w:t>Purwanty</w:t>
      </w:r>
      <w:proofErr w:type="spellEnd"/>
      <w:r w:rsidRPr="00B7028E">
        <w:rPr>
          <w:bCs/>
          <w:sz w:val="24"/>
          <w:szCs w:val="24"/>
        </w:rPr>
        <w:t>, S. (2020), which states that the payroll accounting information system has a positive and significant influence on the effectiveness of internal control over the payment of salaries of PT. Pos Indonesia (Persero) Makassar city center. It can also be concluded that if salaries increase, it will improve employee performance.</w:t>
      </w:r>
    </w:p>
    <w:p w14:paraId="370BA20D" w14:textId="7EA92937" w:rsidR="00A80C9B" w:rsidRPr="0039761E" w:rsidRDefault="00A80C9B" w:rsidP="00A80C9B">
      <w:pPr>
        <w:pStyle w:val="Body"/>
        <w:numPr>
          <w:ilvl w:val="0"/>
          <w:numId w:val="21"/>
        </w:numPr>
        <w:spacing w:line="276" w:lineRule="auto"/>
        <w:ind w:left="426"/>
        <w:rPr>
          <w:b/>
          <w:sz w:val="24"/>
          <w:szCs w:val="24"/>
          <w:lang w:val="id-ID"/>
        </w:rPr>
      </w:pPr>
      <w:r w:rsidRPr="0039761E">
        <w:rPr>
          <w:b/>
          <w:sz w:val="24"/>
          <w:szCs w:val="24"/>
        </w:rPr>
        <w:t>Effect of Performance Allowances on Internal Control</w:t>
      </w:r>
    </w:p>
    <w:p w14:paraId="5454A9DC" w14:textId="77777777" w:rsidR="00A80C9B" w:rsidRPr="00B7028E" w:rsidRDefault="00A80C9B" w:rsidP="00B22665">
      <w:pPr>
        <w:pStyle w:val="Body"/>
        <w:spacing w:line="276" w:lineRule="auto"/>
        <w:rPr>
          <w:bCs/>
          <w:sz w:val="24"/>
          <w:szCs w:val="24"/>
          <w:lang w:val="id-ID"/>
        </w:rPr>
      </w:pPr>
      <w:r w:rsidRPr="00B7028E">
        <w:rPr>
          <w:bCs/>
          <w:sz w:val="24"/>
          <w:szCs w:val="24"/>
        </w:rPr>
        <w:t xml:space="preserve">From the results of the hypothesis obtained in this study, it can be concluded, that in the analysis of the hypothesis using the T test, the results of the </w:t>
      </w:r>
      <w:proofErr w:type="gramStart"/>
      <w:r w:rsidRPr="00B7028E">
        <w:rPr>
          <w:bCs/>
          <w:sz w:val="24"/>
          <w:szCs w:val="24"/>
        </w:rPr>
        <w:t>Payroll</w:t>
      </w:r>
      <w:proofErr w:type="gramEnd"/>
      <w:r w:rsidRPr="00B7028E">
        <w:rPr>
          <w:bCs/>
          <w:sz w:val="24"/>
          <w:szCs w:val="24"/>
        </w:rPr>
        <w:t xml:space="preserve"> variable (X_3), have a value of </w:t>
      </w:r>
      <w:proofErr w:type="spellStart"/>
      <w:r w:rsidRPr="00B7028E">
        <w:rPr>
          <w:bCs/>
          <w:sz w:val="24"/>
          <w:szCs w:val="24"/>
        </w:rPr>
        <w:t>t_hitung</w:t>
      </w:r>
      <w:proofErr w:type="spellEnd"/>
      <w:r w:rsidRPr="00B7028E">
        <w:rPr>
          <w:bCs/>
          <w:sz w:val="24"/>
          <w:szCs w:val="24"/>
        </w:rPr>
        <w:t xml:space="preserve"> 2,091 with a Sig value of 0.038, then this hypothesis is rejected. This means that there is a positive and significant influence of the Performance Allowance (X_3) variable on the Internal Control variable (Y).</w:t>
      </w:r>
    </w:p>
    <w:p w14:paraId="4F052E4B" w14:textId="77777777" w:rsidR="00A80C9B" w:rsidRPr="00B7028E" w:rsidRDefault="00A80C9B" w:rsidP="00B22665">
      <w:pPr>
        <w:pStyle w:val="Body"/>
        <w:spacing w:line="276" w:lineRule="auto"/>
        <w:rPr>
          <w:bCs/>
          <w:sz w:val="24"/>
          <w:szCs w:val="24"/>
          <w:lang w:val="id-ID"/>
        </w:rPr>
      </w:pPr>
      <w:r w:rsidRPr="00B7028E">
        <w:rPr>
          <w:bCs/>
          <w:sz w:val="24"/>
          <w:szCs w:val="24"/>
        </w:rPr>
        <w:t>According to Handoko in (Endang, 2019) benefits are additional compensation that aims to bind employees to continue working for the company. Based on the above hypothesis, performance allowances are very influential on internal control in the company because they can provide encouragement or motivation to employees in improving performance.</w:t>
      </w:r>
    </w:p>
    <w:p w14:paraId="14CDD721" w14:textId="77777777" w:rsidR="00A80C9B" w:rsidRPr="00B7028E" w:rsidRDefault="00A80C9B" w:rsidP="00B22665">
      <w:pPr>
        <w:pStyle w:val="Body"/>
        <w:spacing w:line="276" w:lineRule="auto"/>
        <w:rPr>
          <w:bCs/>
          <w:sz w:val="24"/>
          <w:szCs w:val="24"/>
          <w:lang w:val="id-ID"/>
        </w:rPr>
      </w:pPr>
      <w:r w:rsidRPr="00B7028E">
        <w:rPr>
          <w:bCs/>
          <w:sz w:val="24"/>
          <w:szCs w:val="24"/>
        </w:rPr>
        <w:t>Based on the explanation above, Performance Allowance (X_3), is an important option for employees considering that the greater the provision of Performance Allowance, the greater employee morale, in line with research  (</w:t>
      </w:r>
      <w:r>
        <w:rPr>
          <w:bCs/>
          <w:sz w:val="24"/>
          <w:szCs w:val="24"/>
        </w:rPr>
        <w:fldChar w:fldCharType="begin" w:fldLock="1"/>
      </w:r>
      <w:r>
        <w:rPr>
          <w:bCs/>
          <w:sz w:val="24"/>
          <w:szCs w:val="24"/>
        </w:rPr>
        <w:instrText>ADDIN CSL_CITATION {"citationItems":[{"id":"ITEM-1","itemData":{"ISSN":"2621-4377","author":[{"dropping-particle":"","family":"Randriany","given":"Sumarni","non-dropping-particle":"","parse-names":false,"suffix":""},{"dropping-particle":"","family":"Herningsih","given":"Herningsih","non-dropping-particle":"","parse-names":false,"suffix":""},{"dropping-particle":"","family":"Matutu","given":"Amiruddin","non-dropping-particle":"","parse-names":false,"suffix":""}],"container-title":"AkMen JURNAL ILMIAH","id":"ITEM-1","issue":"3","issued":{"date-parts":[["2020"]]},"page":"368-380","title":"Pengaruh Tunjangan Kinerja, Kepemimpinan, dan Pengawasan Internal Terhadap Kinerja Pegawai Pada Institut Agama Islam Negeri Sorong","type":"article-journal","volume":"17"},"uris":["http://www.mendeley.com/documents/?uuid=f2d56d5e-48f6-4774-9ef8-af2e9b3c3884"]}],"mendeley":{"formattedCitation":"(Randriany, Herningsih, &amp; Matutu, 2020)","plainTextFormattedCitation":"(Randriany, Herningsih, &amp; Matutu, 2020)","previouslyFormattedCitation":"(Randriany, Herningsih, &amp; Matutu, 2020)"},"properties":{"noteIndex":0},"schema":"https://github.com/citation-style-language/schema/raw/master/csl-citation.json"}</w:instrText>
      </w:r>
      <w:r>
        <w:rPr>
          <w:bCs/>
          <w:sz w:val="24"/>
          <w:szCs w:val="24"/>
        </w:rPr>
        <w:fldChar w:fldCharType="separate"/>
      </w:r>
      <w:r w:rsidRPr="00DD2105">
        <w:rPr>
          <w:bCs/>
          <w:noProof/>
          <w:sz w:val="24"/>
          <w:szCs w:val="24"/>
        </w:rPr>
        <w:t xml:space="preserve">Randriany, Herningsih, &amp;; Matutu, 2020) </w:t>
      </w:r>
      <w:r>
        <w:rPr>
          <w:bCs/>
          <w:sz w:val="24"/>
          <w:szCs w:val="24"/>
        </w:rPr>
        <w:fldChar w:fldCharType="end"/>
      </w:r>
      <w:r w:rsidRPr="00B7028E">
        <w:rPr>
          <w:bCs/>
          <w:sz w:val="24"/>
          <w:szCs w:val="24"/>
        </w:rPr>
        <w:t xml:space="preserve"> which states that performance allowances have a significant positive effect on employee performance or internal control at the State Islamic Institute (IAIN) Sorong. This means that the higher the performance allowance obtained also encourages the improvement of employee performance or internal control. Performance Allowance is one of the motivations so that employees continue to maintain good performance.</w:t>
      </w:r>
    </w:p>
    <w:p w14:paraId="316FA7C5" w14:textId="77777777" w:rsidR="00B7028E" w:rsidRDefault="00B7028E" w:rsidP="00D37628">
      <w:pPr>
        <w:pStyle w:val="Body"/>
        <w:spacing w:line="276" w:lineRule="auto"/>
        <w:ind w:firstLine="0"/>
        <w:rPr>
          <w:b/>
          <w:sz w:val="24"/>
          <w:szCs w:val="24"/>
          <w:lang w:val="id-ID"/>
        </w:rPr>
      </w:pPr>
    </w:p>
    <w:p w14:paraId="7CF202B2" w14:textId="10553F72" w:rsidR="00D37628" w:rsidRDefault="00D37628" w:rsidP="00D37628">
      <w:pPr>
        <w:pStyle w:val="Body"/>
        <w:spacing w:line="276" w:lineRule="auto"/>
        <w:ind w:firstLine="0"/>
        <w:rPr>
          <w:b/>
          <w:sz w:val="24"/>
          <w:szCs w:val="24"/>
          <w:lang w:val="id-ID"/>
        </w:rPr>
      </w:pPr>
      <w:r w:rsidRPr="00D37628">
        <w:rPr>
          <w:b/>
          <w:sz w:val="24"/>
          <w:szCs w:val="24"/>
          <w:lang w:val="id-ID"/>
        </w:rPr>
        <w:t>Conclusion</w:t>
      </w:r>
    </w:p>
    <w:p w14:paraId="33A7F7D0" w14:textId="77777777" w:rsidR="00A80C9B" w:rsidRDefault="00A80C9B" w:rsidP="00DA305F">
      <w:pPr>
        <w:pStyle w:val="Body"/>
        <w:spacing w:line="276" w:lineRule="auto"/>
        <w:rPr>
          <w:bCs/>
          <w:sz w:val="24"/>
          <w:szCs w:val="24"/>
        </w:rPr>
      </w:pPr>
      <w:r w:rsidRPr="0039761E">
        <w:rPr>
          <w:bCs/>
          <w:sz w:val="24"/>
          <w:szCs w:val="24"/>
        </w:rPr>
        <w:t xml:space="preserve">Based on the results of the research that has been done, several conclusions can be drawn on the formulation of the problem and the purpose of the research. The analysis results of the T test show that each independent variable, namely Reward (X_1), Payroll (X_2), and Performance Allowance (X_3), has a significant effect on the dependent variable, namely Internal Control (Y). This can be seen from the significance value (sig) which is smaller than the significance level (α=0.05) which indicates rejection of the null hypothesis (H0) and acceptance of the alternative hypothesis (H1). Furthermore, the results of the F test show that simultaneously, the variables Reward (X_1), Payroll (X_2), and Performance Allowance (X_3) together affect Internal Control (Y) and these influences are also significant. </w:t>
      </w:r>
    </w:p>
    <w:p w14:paraId="4DDAB10A" w14:textId="77777777" w:rsidR="00A80C9B" w:rsidRPr="0039761E" w:rsidRDefault="00A80C9B" w:rsidP="00DA305F">
      <w:pPr>
        <w:pStyle w:val="Body"/>
        <w:spacing w:line="276" w:lineRule="auto"/>
        <w:rPr>
          <w:bCs/>
          <w:sz w:val="24"/>
          <w:szCs w:val="24"/>
        </w:rPr>
      </w:pPr>
      <w:r w:rsidRPr="0039761E">
        <w:rPr>
          <w:bCs/>
          <w:sz w:val="24"/>
          <w:szCs w:val="24"/>
        </w:rPr>
        <w:t>Thus, it can be concluded that the variables of Reward (X_1), Payroll (X_2), and Performance Allowance (X_3) play an important role in improving Internal Control (Y) individually and together. The results of this study make an important contribution in understanding the factors that influence Internal Control in the context of the research conducted.</w:t>
      </w:r>
    </w:p>
    <w:p w14:paraId="6F357D75" w14:textId="77777777" w:rsidR="00B02E29" w:rsidRDefault="00B02E29" w:rsidP="002046C9">
      <w:pPr>
        <w:pStyle w:val="Body"/>
        <w:spacing w:line="276" w:lineRule="auto"/>
        <w:ind w:firstLine="0"/>
        <w:rPr>
          <w:sz w:val="24"/>
          <w:szCs w:val="24"/>
          <w:lang w:val="id-ID"/>
        </w:rPr>
      </w:pPr>
    </w:p>
    <w:p w14:paraId="0DA66AB7" w14:textId="77777777" w:rsidR="00B02E29" w:rsidRDefault="00B02E29" w:rsidP="002046C9">
      <w:pPr>
        <w:pStyle w:val="Body"/>
        <w:spacing w:line="276" w:lineRule="auto"/>
        <w:ind w:firstLine="0"/>
        <w:rPr>
          <w:sz w:val="24"/>
          <w:szCs w:val="24"/>
          <w:lang w:val="id-ID"/>
        </w:rPr>
      </w:pPr>
    </w:p>
    <w:p w14:paraId="186978BF" w14:textId="77777777" w:rsidR="00B02E29" w:rsidRDefault="00B02E29" w:rsidP="002046C9">
      <w:pPr>
        <w:pStyle w:val="Body"/>
        <w:spacing w:line="276" w:lineRule="auto"/>
        <w:ind w:firstLine="0"/>
        <w:rPr>
          <w:sz w:val="24"/>
          <w:szCs w:val="24"/>
          <w:lang w:val="id-ID"/>
        </w:rPr>
      </w:pPr>
    </w:p>
    <w:p w14:paraId="2D2E21AA" w14:textId="77777777" w:rsidR="00B02E29" w:rsidRDefault="00B02E29" w:rsidP="002046C9">
      <w:pPr>
        <w:pStyle w:val="Body"/>
        <w:spacing w:line="276" w:lineRule="auto"/>
        <w:ind w:firstLine="0"/>
        <w:rPr>
          <w:sz w:val="24"/>
          <w:szCs w:val="24"/>
          <w:lang w:val="id-ID"/>
        </w:rPr>
      </w:pPr>
    </w:p>
    <w:p w14:paraId="4C5A47DC" w14:textId="77777777" w:rsidR="00AF4010" w:rsidRDefault="00AF4010" w:rsidP="002046C9">
      <w:pPr>
        <w:pStyle w:val="Body"/>
        <w:spacing w:line="276" w:lineRule="auto"/>
        <w:ind w:firstLine="0"/>
        <w:rPr>
          <w:sz w:val="24"/>
          <w:szCs w:val="24"/>
          <w:lang w:val="id-ID"/>
        </w:rPr>
      </w:pPr>
    </w:p>
    <w:p w14:paraId="3E8395DE" w14:textId="77777777" w:rsidR="00AF4010" w:rsidRDefault="00AF4010" w:rsidP="002046C9">
      <w:pPr>
        <w:pStyle w:val="Body"/>
        <w:spacing w:line="276" w:lineRule="auto"/>
        <w:ind w:firstLine="0"/>
        <w:rPr>
          <w:sz w:val="24"/>
          <w:szCs w:val="24"/>
          <w:lang w:val="id-ID"/>
        </w:rPr>
      </w:pPr>
    </w:p>
    <w:p w14:paraId="5ADD58D1" w14:textId="77777777" w:rsidR="00FF65A2" w:rsidRDefault="00FF65A2" w:rsidP="002046C9">
      <w:pPr>
        <w:pStyle w:val="Body"/>
        <w:spacing w:line="276" w:lineRule="auto"/>
        <w:ind w:firstLine="0"/>
        <w:rPr>
          <w:sz w:val="24"/>
          <w:szCs w:val="24"/>
          <w:lang w:val="id-ID"/>
        </w:rPr>
      </w:pPr>
    </w:p>
    <w:p w14:paraId="74902E65" w14:textId="77777777" w:rsidR="00FF65A2" w:rsidRDefault="00FF65A2" w:rsidP="002046C9">
      <w:pPr>
        <w:pStyle w:val="Body"/>
        <w:spacing w:line="276" w:lineRule="auto"/>
        <w:ind w:firstLine="0"/>
        <w:rPr>
          <w:sz w:val="24"/>
          <w:szCs w:val="24"/>
          <w:lang w:val="id-ID"/>
        </w:rPr>
      </w:pPr>
    </w:p>
    <w:p w14:paraId="69A0A651" w14:textId="77777777" w:rsidR="00FF65A2" w:rsidRDefault="00FF65A2" w:rsidP="002046C9">
      <w:pPr>
        <w:pStyle w:val="Body"/>
        <w:spacing w:line="276" w:lineRule="auto"/>
        <w:ind w:firstLine="0"/>
        <w:rPr>
          <w:sz w:val="24"/>
          <w:szCs w:val="24"/>
          <w:lang w:val="id-ID"/>
        </w:rPr>
      </w:pPr>
    </w:p>
    <w:p w14:paraId="0FFE3820" w14:textId="77777777" w:rsidR="00FF65A2" w:rsidRDefault="00FF65A2" w:rsidP="002046C9">
      <w:pPr>
        <w:pStyle w:val="Body"/>
        <w:spacing w:line="276" w:lineRule="auto"/>
        <w:ind w:firstLine="0"/>
        <w:rPr>
          <w:sz w:val="24"/>
          <w:szCs w:val="24"/>
          <w:lang w:val="id-ID"/>
        </w:rPr>
      </w:pPr>
    </w:p>
    <w:p w14:paraId="0D9CC49D" w14:textId="77777777" w:rsidR="00FF65A2" w:rsidRDefault="00FF65A2" w:rsidP="002046C9">
      <w:pPr>
        <w:pStyle w:val="Body"/>
        <w:spacing w:line="276" w:lineRule="auto"/>
        <w:ind w:firstLine="0"/>
        <w:rPr>
          <w:sz w:val="24"/>
          <w:szCs w:val="24"/>
          <w:lang w:val="id-ID"/>
        </w:rPr>
      </w:pPr>
    </w:p>
    <w:p w14:paraId="02B1F21E" w14:textId="77777777" w:rsidR="00FF65A2" w:rsidRDefault="00FF65A2" w:rsidP="002046C9">
      <w:pPr>
        <w:pStyle w:val="Body"/>
        <w:spacing w:line="276" w:lineRule="auto"/>
        <w:ind w:firstLine="0"/>
        <w:rPr>
          <w:sz w:val="24"/>
          <w:szCs w:val="24"/>
          <w:lang w:val="id-ID"/>
        </w:rPr>
      </w:pPr>
    </w:p>
    <w:p w14:paraId="07C5D076" w14:textId="77777777" w:rsidR="00FF65A2" w:rsidRDefault="00FF65A2" w:rsidP="002046C9">
      <w:pPr>
        <w:pStyle w:val="Body"/>
        <w:spacing w:line="276" w:lineRule="auto"/>
        <w:ind w:firstLine="0"/>
        <w:rPr>
          <w:sz w:val="24"/>
          <w:szCs w:val="24"/>
          <w:lang w:val="id-ID"/>
        </w:rPr>
      </w:pPr>
    </w:p>
    <w:p w14:paraId="4B6AB8D5" w14:textId="77777777" w:rsidR="00FF65A2" w:rsidRDefault="00FF65A2" w:rsidP="002046C9">
      <w:pPr>
        <w:pStyle w:val="Body"/>
        <w:spacing w:line="276" w:lineRule="auto"/>
        <w:ind w:firstLine="0"/>
        <w:rPr>
          <w:sz w:val="24"/>
          <w:szCs w:val="24"/>
          <w:lang w:val="id-ID"/>
        </w:rPr>
      </w:pPr>
    </w:p>
    <w:p w14:paraId="347FAF8E" w14:textId="77777777" w:rsidR="00FF65A2" w:rsidRDefault="00FF65A2" w:rsidP="002046C9">
      <w:pPr>
        <w:pStyle w:val="Body"/>
        <w:spacing w:line="276" w:lineRule="auto"/>
        <w:ind w:firstLine="0"/>
        <w:rPr>
          <w:sz w:val="24"/>
          <w:szCs w:val="24"/>
          <w:lang w:val="id-ID"/>
        </w:rPr>
      </w:pPr>
    </w:p>
    <w:p w14:paraId="37196A88" w14:textId="77777777" w:rsidR="0039761E" w:rsidRDefault="0039761E" w:rsidP="002046C9">
      <w:pPr>
        <w:pStyle w:val="Body"/>
        <w:spacing w:line="276" w:lineRule="auto"/>
        <w:ind w:firstLine="0"/>
        <w:rPr>
          <w:sz w:val="24"/>
          <w:szCs w:val="24"/>
          <w:lang w:val="id-ID"/>
        </w:rPr>
      </w:pPr>
    </w:p>
    <w:p w14:paraId="4F8B6B42" w14:textId="77777777" w:rsidR="00C431AB" w:rsidRDefault="00C431AB" w:rsidP="002046C9">
      <w:pPr>
        <w:pStyle w:val="Body"/>
        <w:spacing w:line="276" w:lineRule="auto"/>
        <w:ind w:firstLine="0"/>
        <w:rPr>
          <w:sz w:val="24"/>
          <w:szCs w:val="24"/>
          <w:lang w:val="id-ID"/>
        </w:rPr>
      </w:pPr>
    </w:p>
    <w:p w14:paraId="006BD3B6" w14:textId="77777777" w:rsidR="0039761E" w:rsidRDefault="0039761E" w:rsidP="002046C9">
      <w:pPr>
        <w:pStyle w:val="Body"/>
        <w:spacing w:line="276" w:lineRule="auto"/>
        <w:ind w:firstLine="0"/>
        <w:rPr>
          <w:sz w:val="24"/>
          <w:szCs w:val="24"/>
          <w:lang w:val="id-ID"/>
        </w:rPr>
      </w:pPr>
    </w:p>
    <w:p w14:paraId="3D440F67" w14:textId="328AB814" w:rsidR="009A7B02" w:rsidRDefault="009A7B02" w:rsidP="002046C9">
      <w:pPr>
        <w:pStyle w:val="Body"/>
        <w:spacing w:line="276" w:lineRule="auto"/>
        <w:ind w:firstLine="0"/>
        <w:rPr>
          <w:sz w:val="24"/>
          <w:szCs w:val="24"/>
        </w:rPr>
      </w:pPr>
    </w:p>
    <w:p w14:paraId="2B04A7E5" w14:textId="77777777" w:rsidR="009A7B02" w:rsidRDefault="009A7B02" w:rsidP="002046C9">
      <w:pPr>
        <w:pStyle w:val="Body"/>
        <w:spacing w:line="276" w:lineRule="auto"/>
        <w:ind w:firstLine="0"/>
        <w:rPr>
          <w:sz w:val="24"/>
          <w:szCs w:val="24"/>
        </w:rPr>
      </w:pPr>
    </w:p>
    <w:p w14:paraId="3817DD29" w14:textId="77777777" w:rsidR="00A80C9B" w:rsidRDefault="00A80C9B" w:rsidP="002046C9">
      <w:pPr>
        <w:pStyle w:val="Body"/>
        <w:spacing w:line="276" w:lineRule="auto"/>
        <w:ind w:firstLine="0"/>
        <w:rPr>
          <w:sz w:val="24"/>
          <w:szCs w:val="24"/>
        </w:rPr>
      </w:pPr>
    </w:p>
    <w:p w14:paraId="4CE85D25" w14:textId="77777777" w:rsidR="00A80C9B" w:rsidRDefault="00A80C9B" w:rsidP="002046C9">
      <w:pPr>
        <w:pStyle w:val="Body"/>
        <w:spacing w:line="276" w:lineRule="auto"/>
        <w:ind w:firstLine="0"/>
        <w:rPr>
          <w:sz w:val="24"/>
          <w:szCs w:val="24"/>
        </w:rPr>
      </w:pPr>
    </w:p>
    <w:p w14:paraId="7C68A2A3" w14:textId="77777777" w:rsidR="00A80C9B" w:rsidRDefault="00A80C9B" w:rsidP="002046C9">
      <w:pPr>
        <w:pStyle w:val="Body"/>
        <w:spacing w:line="276" w:lineRule="auto"/>
        <w:ind w:firstLine="0"/>
        <w:rPr>
          <w:sz w:val="24"/>
          <w:szCs w:val="24"/>
        </w:rPr>
      </w:pPr>
    </w:p>
    <w:p w14:paraId="515FA8B9" w14:textId="77777777" w:rsidR="00A80C9B" w:rsidRDefault="00A80C9B" w:rsidP="002046C9">
      <w:pPr>
        <w:pStyle w:val="Body"/>
        <w:spacing w:line="276" w:lineRule="auto"/>
        <w:ind w:firstLine="0"/>
        <w:rPr>
          <w:sz w:val="24"/>
          <w:szCs w:val="24"/>
        </w:rPr>
      </w:pPr>
    </w:p>
    <w:p w14:paraId="584E1DB7" w14:textId="77777777" w:rsidR="00A80C9B" w:rsidRPr="009A7B02" w:rsidRDefault="00A80C9B" w:rsidP="002046C9">
      <w:pPr>
        <w:pStyle w:val="Body"/>
        <w:spacing w:line="276" w:lineRule="auto"/>
        <w:ind w:firstLine="0"/>
        <w:rPr>
          <w:sz w:val="24"/>
          <w:szCs w:val="24"/>
        </w:rPr>
      </w:pPr>
    </w:p>
    <w:p w14:paraId="01A73867" w14:textId="72D764E6" w:rsidR="006A5548" w:rsidRPr="00C431AB" w:rsidRDefault="00D701CA" w:rsidP="00C431AB">
      <w:pPr>
        <w:pStyle w:val="Body"/>
        <w:spacing w:line="276" w:lineRule="auto"/>
        <w:ind w:firstLine="0"/>
        <w:jc w:val="center"/>
        <w:rPr>
          <w:sz w:val="24"/>
          <w:szCs w:val="24"/>
        </w:rPr>
      </w:pPr>
      <w:r>
        <w:rPr>
          <w:b/>
          <w:sz w:val="24"/>
          <w:szCs w:val="24"/>
        </w:rPr>
        <w:lastRenderedPageBreak/>
        <w:t>Bibliography</w:t>
      </w:r>
    </w:p>
    <w:p w14:paraId="1FA563A8" w14:textId="3C5B171C" w:rsidR="009A7B02" w:rsidRDefault="009A7B02" w:rsidP="009A7B02">
      <w:pPr>
        <w:widowControl w:val="0"/>
        <w:autoSpaceDE w:val="0"/>
        <w:autoSpaceDN w:val="0"/>
        <w:adjustRightInd w:val="0"/>
        <w:ind w:left="480" w:hanging="480"/>
        <w:jc w:val="both"/>
        <w:rPr>
          <w:noProof/>
        </w:rPr>
      </w:pPr>
      <w:r>
        <w:rPr>
          <w:rFonts w:eastAsia="Calibri"/>
        </w:rPr>
        <w:fldChar w:fldCharType="begin" w:fldLock="1"/>
      </w:r>
      <w:r>
        <w:rPr>
          <w:rFonts w:eastAsia="Calibri"/>
        </w:rPr>
        <w:instrText xml:space="preserve">ADDIN Mendeley Bibliography CSL_BIBLIOGRAPHY </w:instrText>
      </w:r>
      <w:r>
        <w:rPr>
          <w:rFonts w:eastAsia="Calibri"/>
        </w:rPr>
        <w:fldChar w:fldCharType="separate"/>
      </w:r>
      <w:r w:rsidRPr="009A7B02">
        <w:rPr>
          <w:noProof/>
        </w:rPr>
        <w:t xml:space="preserve">Della, Alamanda. (2021). Analisis pengendalian internal sistem penggajian dan pengupahan pada CV. Profil 88 Surabaya. </w:t>
      </w:r>
      <w:r w:rsidRPr="009A7B02">
        <w:rPr>
          <w:i/>
          <w:iCs/>
          <w:noProof/>
        </w:rPr>
        <w:t>Sustainable: Jurnal Akuntansi</w:t>
      </w:r>
      <w:r w:rsidRPr="009A7B02">
        <w:rPr>
          <w:noProof/>
        </w:rPr>
        <w:t xml:space="preserve">, </w:t>
      </w:r>
      <w:r w:rsidRPr="009A7B02">
        <w:rPr>
          <w:i/>
          <w:iCs/>
          <w:noProof/>
        </w:rPr>
        <w:t>1</w:t>
      </w:r>
      <w:r w:rsidRPr="009A7B02">
        <w:rPr>
          <w:noProof/>
        </w:rPr>
        <w:t>(1), 104–124.</w:t>
      </w:r>
    </w:p>
    <w:p w14:paraId="50B17218" w14:textId="77777777" w:rsidR="009A7B02" w:rsidRPr="009A7B02" w:rsidRDefault="009A7B02" w:rsidP="009A7B02">
      <w:pPr>
        <w:widowControl w:val="0"/>
        <w:autoSpaceDE w:val="0"/>
        <w:autoSpaceDN w:val="0"/>
        <w:adjustRightInd w:val="0"/>
        <w:ind w:left="480" w:hanging="480"/>
        <w:jc w:val="both"/>
        <w:rPr>
          <w:noProof/>
        </w:rPr>
      </w:pPr>
    </w:p>
    <w:p w14:paraId="26ECDE54" w14:textId="02B31857" w:rsidR="009A7B02" w:rsidRDefault="009A7B02" w:rsidP="009A7B02">
      <w:pPr>
        <w:widowControl w:val="0"/>
        <w:autoSpaceDE w:val="0"/>
        <w:autoSpaceDN w:val="0"/>
        <w:adjustRightInd w:val="0"/>
        <w:ind w:left="480" w:hanging="480"/>
        <w:jc w:val="both"/>
        <w:rPr>
          <w:noProof/>
        </w:rPr>
      </w:pPr>
      <w:r w:rsidRPr="009A7B02">
        <w:rPr>
          <w:noProof/>
        </w:rPr>
        <w:t xml:space="preserve">Dewi, Oktaviani. (2022). </w:t>
      </w:r>
      <w:r w:rsidRPr="009A7B02">
        <w:rPr>
          <w:i/>
          <w:iCs/>
          <w:noProof/>
        </w:rPr>
        <w:t>Analisis Penggunaan Sistem Pengendalian Intern Berbasis Komputerisasi Terhadap Efektivitas Pembayaran Gaji Karyawan Pada Perusahaan Entitas Syariah (Studi Kasus Pada Bprs Kota Bandar Lampung)</w:t>
      </w:r>
      <w:r w:rsidRPr="009A7B02">
        <w:rPr>
          <w:noProof/>
        </w:rPr>
        <w:t>. Universitas Islam Negeri Raden Intan Lampung.</w:t>
      </w:r>
    </w:p>
    <w:p w14:paraId="4A873700" w14:textId="77777777" w:rsidR="009A7B02" w:rsidRPr="009A7B02" w:rsidRDefault="009A7B02" w:rsidP="009A7B02">
      <w:pPr>
        <w:widowControl w:val="0"/>
        <w:autoSpaceDE w:val="0"/>
        <w:autoSpaceDN w:val="0"/>
        <w:adjustRightInd w:val="0"/>
        <w:ind w:left="480" w:hanging="480"/>
        <w:jc w:val="both"/>
        <w:rPr>
          <w:noProof/>
        </w:rPr>
      </w:pPr>
    </w:p>
    <w:p w14:paraId="6819FC21" w14:textId="147B648E" w:rsidR="009A7B02" w:rsidRDefault="009A7B02" w:rsidP="009A7B02">
      <w:pPr>
        <w:widowControl w:val="0"/>
        <w:autoSpaceDE w:val="0"/>
        <w:autoSpaceDN w:val="0"/>
        <w:adjustRightInd w:val="0"/>
        <w:ind w:left="480" w:hanging="480"/>
        <w:jc w:val="both"/>
        <w:rPr>
          <w:noProof/>
        </w:rPr>
      </w:pPr>
      <w:r w:rsidRPr="009A7B02">
        <w:rPr>
          <w:noProof/>
        </w:rPr>
        <w:t xml:space="preserve">Enisari, Ni Komang Aprilia. (2021). </w:t>
      </w:r>
      <w:r w:rsidRPr="009A7B02">
        <w:rPr>
          <w:i/>
          <w:iCs/>
          <w:noProof/>
        </w:rPr>
        <w:t>Efektivitas Pengendalian Internal Sistem Penggajian Berdasarkan Analisis Pieces Pada Perusahaan Daerah Provinsi Bali Unit Perkebunan Pekutatan</w:t>
      </w:r>
      <w:r w:rsidRPr="009A7B02">
        <w:rPr>
          <w:noProof/>
        </w:rPr>
        <w:t>. Universitas Pendidikan Ganesha.</w:t>
      </w:r>
    </w:p>
    <w:p w14:paraId="3A5CB08D" w14:textId="77777777" w:rsidR="009A7B02" w:rsidRPr="009A7B02" w:rsidRDefault="009A7B02" w:rsidP="009A7B02">
      <w:pPr>
        <w:widowControl w:val="0"/>
        <w:autoSpaceDE w:val="0"/>
        <w:autoSpaceDN w:val="0"/>
        <w:adjustRightInd w:val="0"/>
        <w:ind w:left="480" w:hanging="480"/>
        <w:jc w:val="both"/>
        <w:rPr>
          <w:noProof/>
        </w:rPr>
      </w:pPr>
    </w:p>
    <w:p w14:paraId="47EA5FFF" w14:textId="77777777" w:rsidR="009A7B02" w:rsidRDefault="009A7B02" w:rsidP="009A7B02">
      <w:pPr>
        <w:widowControl w:val="0"/>
        <w:autoSpaceDE w:val="0"/>
        <w:autoSpaceDN w:val="0"/>
        <w:adjustRightInd w:val="0"/>
        <w:ind w:left="480" w:hanging="480"/>
        <w:jc w:val="both"/>
        <w:rPr>
          <w:noProof/>
        </w:rPr>
      </w:pPr>
      <w:r w:rsidRPr="009A7B02">
        <w:rPr>
          <w:noProof/>
        </w:rPr>
        <w:t xml:space="preserve">Fibriyanti, Yenny Vera, &amp; Wijaya, Oktavia Ikke. (2018). Analisis Sistem Pengendalian Internal Pemberian Kredit Pada Pd. Bpr Bank Daerah Lamongan. </w:t>
      </w:r>
      <w:r w:rsidRPr="009A7B02">
        <w:rPr>
          <w:i/>
          <w:iCs/>
          <w:noProof/>
        </w:rPr>
        <w:t>Jurnal Penelitian Ekonomi Dan Akuntansi (JPENSI)</w:t>
      </w:r>
      <w:r w:rsidRPr="009A7B02">
        <w:rPr>
          <w:noProof/>
        </w:rPr>
        <w:t xml:space="preserve">, </w:t>
      </w:r>
      <w:r w:rsidRPr="009A7B02">
        <w:rPr>
          <w:i/>
          <w:iCs/>
          <w:noProof/>
        </w:rPr>
        <w:t>3</w:t>
      </w:r>
      <w:r w:rsidRPr="009A7B02">
        <w:rPr>
          <w:noProof/>
        </w:rPr>
        <w:t>(2), 789-â. https://doi.org/10.30736/jpensi.v3i2.162</w:t>
      </w:r>
    </w:p>
    <w:p w14:paraId="10B629A1" w14:textId="77777777" w:rsidR="009A7B02" w:rsidRPr="009A7B02" w:rsidRDefault="009A7B02" w:rsidP="009A7B02">
      <w:pPr>
        <w:widowControl w:val="0"/>
        <w:autoSpaceDE w:val="0"/>
        <w:autoSpaceDN w:val="0"/>
        <w:adjustRightInd w:val="0"/>
        <w:ind w:left="480" w:hanging="480"/>
        <w:jc w:val="both"/>
        <w:rPr>
          <w:noProof/>
        </w:rPr>
      </w:pPr>
    </w:p>
    <w:p w14:paraId="05718398" w14:textId="77777777" w:rsidR="009A7B02" w:rsidRDefault="009A7B02" w:rsidP="009A7B02">
      <w:pPr>
        <w:widowControl w:val="0"/>
        <w:autoSpaceDE w:val="0"/>
        <w:autoSpaceDN w:val="0"/>
        <w:adjustRightInd w:val="0"/>
        <w:ind w:left="480" w:hanging="480"/>
        <w:jc w:val="both"/>
        <w:rPr>
          <w:noProof/>
        </w:rPr>
      </w:pPr>
      <w:r w:rsidRPr="009A7B02">
        <w:rPr>
          <w:noProof/>
        </w:rPr>
        <w:t xml:space="preserve">Indah, Putu Panca Adi Pratiwi, Rahmawati, Putu Indah, &amp; Andiani, Nyoman Dini. (2019). Pengaruh Sistem Penghargaan (Reward) Terhadap Kinerja Trainee Di Hotel Holiday Inn Resort Baruna Bali. </w:t>
      </w:r>
      <w:r w:rsidRPr="009A7B02">
        <w:rPr>
          <w:i/>
          <w:iCs/>
          <w:noProof/>
        </w:rPr>
        <w:t>Jurnal Manajemen Perhotelan Dan Pariwisata</w:t>
      </w:r>
      <w:r w:rsidRPr="009A7B02">
        <w:rPr>
          <w:noProof/>
        </w:rPr>
        <w:t xml:space="preserve">, </w:t>
      </w:r>
      <w:r w:rsidRPr="009A7B02">
        <w:rPr>
          <w:i/>
          <w:iCs/>
          <w:noProof/>
        </w:rPr>
        <w:t>2</w:t>
      </w:r>
      <w:r w:rsidRPr="009A7B02">
        <w:rPr>
          <w:noProof/>
        </w:rPr>
        <w:t>(1), 41–54. https://doi.org/10.23887/jmpp.v2i1.22087</w:t>
      </w:r>
    </w:p>
    <w:p w14:paraId="2088F4E8" w14:textId="77777777" w:rsidR="009A7B02" w:rsidRPr="009A7B02" w:rsidRDefault="009A7B02" w:rsidP="009A7B02">
      <w:pPr>
        <w:widowControl w:val="0"/>
        <w:autoSpaceDE w:val="0"/>
        <w:autoSpaceDN w:val="0"/>
        <w:adjustRightInd w:val="0"/>
        <w:ind w:left="480" w:hanging="480"/>
        <w:jc w:val="both"/>
        <w:rPr>
          <w:noProof/>
        </w:rPr>
      </w:pPr>
    </w:p>
    <w:p w14:paraId="6ED21C68" w14:textId="77777777" w:rsidR="009A7B02" w:rsidRDefault="009A7B02" w:rsidP="009A7B02">
      <w:pPr>
        <w:widowControl w:val="0"/>
        <w:autoSpaceDE w:val="0"/>
        <w:autoSpaceDN w:val="0"/>
        <w:adjustRightInd w:val="0"/>
        <w:ind w:left="480" w:hanging="480"/>
        <w:jc w:val="both"/>
        <w:rPr>
          <w:noProof/>
        </w:rPr>
      </w:pPr>
      <w:r w:rsidRPr="009A7B02">
        <w:rPr>
          <w:noProof/>
        </w:rPr>
        <w:t xml:space="preserve">Irawan, Lendy, Anggraeny, Rosa, &amp; Arifin, M. (2020). Hubungan Pemberian Penghargaan (Reward) Dengan Kinerja Pegawai Dinas Pariwisata Kota Samarinda. </w:t>
      </w:r>
      <w:r w:rsidRPr="009A7B02">
        <w:rPr>
          <w:i/>
          <w:iCs/>
          <w:noProof/>
        </w:rPr>
        <w:t>E-Journal Adm. Publik</w:t>
      </w:r>
      <w:r w:rsidRPr="009A7B02">
        <w:rPr>
          <w:noProof/>
        </w:rPr>
        <w:t xml:space="preserve">, </w:t>
      </w:r>
      <w:r w:rsidRPr="009A7B02">
        <w:rPr>
          <w:i/>
          <w:iCs/>
          <w:noProof/>
        </w:rPr>
        <w:t>8</w:t>
      </w:r>
      <w:r w:rsidRPr="009A7B02">
        <w:rPr>
          <w:noProof/>
        </w:rPr>
        <w:t>(1), 9507–9521.</w:t>
      </w:r>
    </w:p>
    <w:p w14:paraId="3BFFA4AA" w14:textId="77777777" w:rsidR="009A7B02" w:rsidRPr="009A7B02" w:rsidRDefault="009A7B02" w:rsidP="009A7B02">
      <w:pPr>
        <w:widowControl w:val="0"/>
        <w:autoSpaceDE w:val="0"/>
        <w:autoSpaceDN w:val="0"/>
        <w:adjustRightInd w:val="0"/>
        <w:ind w:left="480" w:hanging="480"/>
        <w:jc w:val="both"/>
        <w:rPr>
          <w:noProof/>
        </w:rPr>
      </w:pPr>
    </w:p>
    <w:p w14:paraId="0D98B8D9" w14:textId="77777777" w:rsidR="009A7B02" w:rsidRDefault="009A7B02" w:rsidP="009A7B02">
      <w:pPr>
        <w:widowControl w:val="0"/>
        <w:autoSpaceDE w:val="0"/>
        <w:autoSpaceDN w:val="0"/>
        <w:adjustRightInd w:val="0"/>
        <w:ind w:left="480" w:hanging="480"/>
        <w:jc w:val="both"/>
        <w:rPr>
          <w:noProof/>
        </w:rPr>
      </w:pPr>
      <w:r w:rsidRPr="009A7B02">
        <w:rPr>
          <w:noProof/>
        </w:rPr>
        <w:t xml:space="preserve">Kawulur, Tresia Karli, Areros, William A., &amp; Pio, Riane J. (2018). Pengaruh Reward and Punishment Terhadap Loyalitas Karyawan di PT. Columbia Perdana Cabang Manado. </w:t>
      </w:r>
      <w:r w:rsidRPr="009A7B02">
        <w:rPr>
          <w:i/>
          <w:iCs/>
          <w:noProof/>
        </w:rPr>
        <w:t>Jurnal Administrasi Bisnis (JAB)</w:t>
      </w:r>
      <w:r w:rsidRPr="009A7B02">
        <w:rPr>
          <w:noProof/>
        </w:rPr>
        <w:t xml:space="preserve">, </w:t>
      </w:r>
      <w:r w:rsidRPr="009A7B02">
        <w:rPr>
          <w:i/>
          <w:iCs/>
          <w:noProof/>
        </w:rPr>
        <w:t>6</w:t>
      </w:r>
      <w:r w:rsidRPr="009A7B02">
        <w:rPr>
          <w:noProof/>
        </w:rPr>
        <w:t>(002). https://doi.org/10.35797/jab.v6.i002.%25p</w:t>
      </w:r>
    </w:p>
    <w:p w14:paraId="5BEE6D19" w14:textId="77777777" w:rsidR="009A7B02" w:rsidRPr="009A7B02" w:rsidRDefault="009A7B02" w:rsidP="009A7B02">
      <w:pPr>
        <w:widowControl w:val="0"/>
        <w:autoSpaceDE w:val="0"/>
        <w:autoSpaceDN w:val="0"/>
        <w:adjustRightInd w:val="0"/>
        <w:ind w:left="480" w:hanging="480"/>
        <w:jc w:val="both"/>
        <w:rPr>
          <w:noProof/>
        </w:rPr>
      </w:pPr>
    </w:p>
    <w:p w14:paraId="36F80213" w14:textId="77777777" w:rsidR="009A7B02" w:rsidRDefault="009A7B02" w:rsidP="009A7B02">
      <w:pPr>
        <w:widowControl w:val="0"/>
        <w:autoSpaceDE w:val="0"/>
        <w:autoSpaceDN w:val="0"/>
        <w:adjustRightInd w:val="0"/>
        <w:ind w:left="480" w:hanging="480"/>
        <w:jc w:val="both"/>
        <w:rPr>
          <w:noProof/>
        </w:rPr>
      </w:pPr>
      <w:r w:rsidRPr="009A7B02">
        <w:rPr>
          <w:noProof/>
        </w:rPr>
        <w:t xml:space="preserve">Langi, Brenda, Saerang, David P. E., &amp; Gerungai, Natalia Y. T. (2019). Analisis Sistem Informasi Akuntansi Penggajian Dan Pengupahan Dalam Upaya Pengendalian Internal Pada Pt. Gemilang Emas Indonesia. </w:t>
      </w:r>
      <w:r w:rsidRPr="009A7B02">
        <w:rPr>
          <w:i/>
          <w:iCs/>
          <w:noProof/>
        </w:rPr>
        <w:t>Going Concern: Jurnal Riset Akuntansi</w:t>
      </w:r>
      <w:r w:rsidRPr="009A7B02">
        <w:rPr>
          <w:noProof/>
        </w:rPr>
        <w:t xml:space="preserve">, </w:t>
      </w:r>
      <w:r w:rsidRPr="009A7B02">
        <w:rPr>
          <w:i/>
          <w:iCs/>
          <w:noProof/>
        </w:rPr>
        <w:t>14</w:t>
      </w:r>
      <w:r w:rsidRPr="009A7B02">
        <w:rPr>
          <w:noProof/>
        </w:rPr>
        <w:t>(1).</w:t>
      </w:r>
    </w:p>
    <w:p w14:paraId="70796520" w14:textId="77777777" w:rsidR="009A7B02" w:rsidRPr="009A7B02" w:rsidRDefault="009A7B02" w:rsidP="009A7B02">
      <w:pPr>
        <w:widowControl w:val="0"/>
        <w:autoSpaceDE w:val="0"/>
        <w:autoSpaceDN w:val="0"/>
        <w:adjustRightInd w:val="0"/>
        <w:ind w:left="480" w:hanging="480"/>
        <w:jc w:val="both"/>
        <w:rPr>
          <w:noProof/>
        </w:rPr>
      </w:pPr>
    </w:p>
    <w:p w14:paraId="637450F1" w14:textId="77777777" w:rsidR="009A7B02" w:rsidRDefault="009A7B02" w:rsidP="009A7B02">
      <w:pPr>
        <w:widowControl w:val="0"/>
        <w:autoSpaceDE w:val="0"/>
        <w:autoSpaceDN w:val="0"/>
        <w:adjustRightInd w:val="0"/>
        <w:ind w:left="480" w:hanging="480"/>
        <w:jc w:val="both"/>
        <w:rPr>
          <w:noProof/>
        </w:rPr>
      </w:pPr>
      <w:r w:rsidRPr="009A7B02">
        <w:rPr>
          <w:noProof/>
        </w:rPr>
        <w:t xml:space="preserve">Maulida, Maulida. (2020). Teknik Pengumpulan Data Dalam Metodologi Penelitian. </w:t>
      </w:r>
      <w:r w:rsidRPr="009A7B02">
        <w:rPr>
          <w:i/>
          <w:iCs/>
          <w:noProof/>
        </w:rPr>
        <w:t>Darussalam</w:t>
      </w:r>
      <w:r w:rsidRPr="009A7B02">
        <w:rPr>
          <w:noProof/>
        </w:rPr>
        <w:t xml:space="preserve">, </w:t>
      </w:r>
      <w:r w:rsidRPr="009A7B02">
        <w:rPr>
          <w:i/>
          <w:iCs/>
          <w:noProof/>
        </w:rPr>
        <w:t>21</w:t>
      </w:r>
      <w:r w:rsidRPr="009A7B02">
        <w:rPr>
          <w:noProof/>
        </w:rPr>
        <w:t>(2).</w:t>
      </w:r>
    </w:p>
    <w:p w14:paraId="5CA6F9C8" w14:textId="77777777" w:rsidR="009A7B02" w:rsidRPr="009A7B02" w:rsidRDefault="009A7B02" w:rsidP="009A7B02">
      <w:pPr>
        <w:widowControl w:val="0"/>
        <w:autoSpaceDE w:val="0"/>
        <w:autoSpaceDN w:val="0"/>
        <w:adjustRightInd w:val="0"/>
        <w:ind w:left="480" w:hanging="480"/>
        <w:jc w:val="both"/>
        <w:rPr>
          <w:noProof/>
        </w:rPr>
      </w:pPr>
    </w:p>
    <w:p w14:paraId="005216AE" w14:textId="77777777" w:rsidR="009A7B02" w:rsidRDefault="009A7B02" w:rsidP="009A7B02">
      <w:pPr>
        <w:widowControl w:val="0"/>
        <w:autoSpaceDE w:val="0"/>
        <w:autoSpaceDN w:val="0"/>
        <w:adjustRightInd w:val="0"/>
        <w:ind w:left="480" w:hanging="480"/>
        <w:jc w:val="both"/>
        <w:rPr>
          <w:noProof/>
        </w:rPr>
      </w:pPr>
      <w:r w:rsidRPr="009A7B02">
        <w:rPr>
          <w:noProof/>
        </w:rPr>
        <w:t xml:space="preserve">Nengsi, Neni Sri Wahyuni. (2021). Pengaruh Tqm, Sistem Pengendalian Internal, Sistem Penghargaan Dan Sistem Pengukuran Kinerja Terhadap Kinerja Manajerial. </w:t>
      </w:r>
      <w:r w:rsidRPr="009A7B02">
        <w:rPr>
          <w:i/>
          <w:iCs/>
          <w:noProof/>
        </w:rPr>
        <w:t>Jurnal Ekonomika Dan Bisnis</w:t>
      </w:r>
      <w:r w:rsidRPr="009A7B02">
        <w:rPr>
          <w:noProof/>
        </w:rPr>
        <w:t xml:space="preserve">, </w:t>
      </w:r>
      <w:r w:rsidRPr="009A7B02">
        <w:rPr>
          <w:i/>
          <w:iCs/>
          <w:noProof/>
        </w:rPr>
        <w:t>1</w:t>
      </w:r>
      <w:r w:rsidRPr="009A7B02">
        <w:rPr>
          <w:noProof/>
        </w:rPr>
        <w:t>(2), 86–101. https://doi.org/10.47233/jebs.v1i2.51</w:t>
      </w:r>
    </w:p>
    <w:p w14:paraId="2277D169" w14:textId="77777777" w:rsidR="009A7B02" w:rsidRPr="009A7B02" w:rsidRDefault="009A7B02" w:rsidP="009A7B02">
      <w:pPr>
        <w:widowControl w:val="0"/>
        <w:autoSpaceDE w:val="0"/>
        <w:autoSpaceDN w:val="0"/>
        <w:adjustRightInd w:val="0"/>
        <w:ind w:left="480" w:hanging="480"/>
        <w:jc w:val="both"/>
        <w:rPr>
          <w:noProof/>
        </w:rPr>
      </w:pPr>
    </w:p>
    <w:p w14:paraId="683CBE9E" w14:textId="77777777" w:rsidR="009A7B02" w:rsidRDefault="009A7B02" w:rsidP="009A7B02">
      <w:pPr>
        <w:widowControl w:val="0"/>
        <w:autoSpaceDE w:val="0"/>
        <w:autoSpaceDN w:val="0"/>
        <w:adjustRightInd w:val="0"/>
        <w:ind w:left="480" w:hanging="480"/>
        <w:jc w:val="both"/>
        <w:rPr>
          <w:noProof/>
        </w:rPr>
      </w:pPr>
      <w:r w:rsidRPr="009A7B02">
        <w:rPr>
          <w:noProof/>
        </w:rPr>
        <w:t xml:space="preserve">Oktavia, Astiningrum. (2021). Pengaruh Gaji, Tunjangan Dan Fasilitas Kerja Terhadap Kinerja Pegawai Pada Sekretariat Daerah Kabupaten Nganjuk. </w:t>
      </w:r>
      <w:r w:rsidRPr="009A7B02">
        <w:rPr>
          <w:i/>
          <w:iCs/>
          <w:noProof/>
        </w:rPr>
        <w:t>Otonomi</w:t>
      </w:r>
      <w:r w:rsidRPr="009A7B02">
        <w:rPr>
          <w:noProof/>
        </w:rPr>
        <w:t xml:space="preserve">, </w:t>
      </w:r>
      <w:r w:rsidRPr="009A7B02">
        <w:rPr>
          <w:i/>
          <w:iCs/>
          <w:noProof/>
        </w:rPr>
        <w:t>21</w:t>
      </w:r>
      <w:r w:rsidRPr="009A7B02">
        <w:rPr>
          <w:noProof/>
        </w:rPr>
        <w:t>(1), 48–55. https://doi.org/10.32503/otonomi.v21i1.1604</w:t>
      </w:r>
    </w:p>
    <w:p w14:paraId="265AD77F" w14:textId="77777777" w:rsidR="009A7B02" w:rsidRPr="009A7B02" w:rsidRDefault="009A7B02" w:rsidP="009A7B02">
      <w:pPr>
        <w:widowControl w:val="0"/>
        <w:autoSpaceDE w:val="0"/>
        <w:autoSpaceDN w:val="0"/>
        <w:adjustRightInd w:val="0"/>
        <w:ind w:left="480" w:hanging="480"/>
        <w:jc w:val="both"/>
        <w:rPr>
          <w:noProof/>
        </w:rPr>
      </w:pPr>
    </w:p>
    <w:p w14:paraId="7D699015" w14:textId="77777777" w:rsidR="009A7B02" w:rsidRDefault="009A7B02" w:rsidP="009A7B02">
      <w:pPr>
        <w:widowControl w:val="0"/>
        <w:autoSpaceDE w:val="0"/>
        <w:autoSpaceDN w:val="0"/>
        <w:adjustRightInd w:val="0"/>
        <w:ind w:left="480" w:hanging="480"/>
        <w:jc w:val="both"/>
        <w:rPr>
          <w:noProof/>
        </w:rPr>
      </w:pPr>
      <w:r w:rsidRPr="009A7B02">
        <w:rPr>
          <w:noProof/>
        </w:rPr>
        <w:t xml:space="preserve">Randriany, Sumarni, Herningsih, Herningsih, &amp; Matutu, Amiruddin. (2020). Pengaruh Tunjangan Kinerja, Kepemimpinan, dan Pengawasan Internal Terhadap Kinerja Pegawai Pada Institut Agama Islam Negeri Sorong. </w:t>
      </w:r>
      <w:r w:rsidRPr="009A7B02">
        <w:rPr>
          <w:i/>
          <w:iCs/>
          <w:noProof/>
        </w:rPr>
        <w:t>AkMen JURNAL ILMIAH</w:t>
      </w:r>
      <w:r w:rsidRPr="009A7B02">
        <w:rPr>
          <w:noProof/>
        </w:rPr>
        <w:t xml:space="preserve">, </w:t>
      </w:r>
      <w:r w:rsidRPr="009A7B02">
        <w:rPr>
          <w:i/>
          <w:iCs/>
          <w:noProof/>
        </w:rPr>
        <w:t>17</w:t>
      </w:r>
      <w:r w:rsidRPr="009A7B02">
        <w:rPr>
          <w:noProof/>
        </w:rPr>
        <w:t>(3), 368–380.</w:t>
      </w:r>
    </w:p>
    <w:p w14:paraId="47719D8B" w14:textId="77777777" w:rsidR="009A7B02" w:rsidRPr="009A7B02" w:rsidRDefault="009A7B02" w:rsidP="009A7B02">
      <w:pPr>
        <w:widowControl w:val="0"/>
        <w:autoSpaceDE w:val="0"/>
        <w:autoSpaceDN w:val="0"/>
        <w:adjustRightInd w:val="0"/>
        <w:ind w:left="480" w:hanging="480"/>
        <w:jc w:val="both"/>
        <w:rPr>
          <w:noProof/>
        </w:rPr>
      </w:pPr>
    </w:p>
    <w:p w14:paraId="55C9784E" w14:textId="36AEE27D" w:rsidR="009A7B02" w:rsidRDefault="009A7B02" w:rsidP="009A7B02">
      <w:pPr>
        <w:widowControl w:val="0"/>
        <w:autoSpaceDE w:val="0"/>
        <w:autoSpaceDN w:val="0"/>
        <w:adjustRightInd w:val="0"/>
        <w:ind w:left="480" w:hanging="480"/>
        <w:jc w:val="both"/>
        <w:rPr>
          <w:noProof/>
        </w:rPr>
      </w:pPr>
      <w:r w:rsidRPr="009A7B02">
        <w:rPr>
          <w:noProof/>
        </w:rPr>
        <w:t xml:space="preserve">Septianis, Rika, Mikial, Msy, &amp; Tripermata, Lukita. (2017). Analisis Sistem Penggajian Dalam Rangka Mengefektifkan Pengendalian Internal Pada Pt. Freight Express Palembang. </w:t>
      </w:r>
      <w:r w:rsidRPr="009A7B02">
        <w:rPr>
          <w:i/>
          <w:iCs/>
          <w:noProof/>
        </w:rPr>
        <w:t>Jurnal Ilmiah Ekonomi Global Masa Kini</w:t>
      </w:r>
      <w:r w:rsidRPr="009A7B02">
        <w:rPr>
          <w:noProof/>
        </w:rPr>
        <w:t xml:space="preserve">, </w:t>
      </w:r>
      <w:r w:rsidRPr="009A7B02">
        <w:rPr>
          <w:i/>
          <w:iCs/>
          <w:noProof/>
        </w:rPr>
        <w:t>8</w:t>
      </w:r>
      <w:r w:rsidRPr="009A7B02">
        <w:rPr>
          <w:noProof/>
        </w:rPr>
        <w:t>(2), 53–58.</w:t>
      </w:r>
    </w:p>
    <w:p w14:paraId="15328E4B" w14:textId="77777777" w:rsidR="009A7B02" w:rsidRPr="009A7B02" w:rsidRDefault="009A7B02" w:rsidP="009A7B02">
      <w:pPr>
        <w:widowControl w:val="0"/>
        <w:autoSpaceDE w:val="0"/>
        <w:autoSpaceDN w:val="0"/>
        <w:adjustRightInd w:val="0"/>
        <w:ind w:left="480" w:hanging="480"/>
        <w:jc w:val="both"/>
        <w:rPr>
          <w:noProof/>
        </w:rPr>
      </w:pPr>
    </w:p>
    <w:p w14:paraId="2D1919C9" w14:textId="77777777" w:rsidR="009A7B02" w:rsidRPr="009A7B02" w:rsidRDefault="009A7B02" w:rsidP="009A7B02">
      <w:pPr>
        <w:widowControl w:val="0"/>
        <w:autoSpaceDE w:val="0"/>
        <w:autoSpaceDN w:val="0"/>
        <w:adjustRightInd w:val="0"/>
        <w:ind w:left="480" w:hanging="480"/>
        <w:jc w:val="both"/>
        <w:rPr>
          <w:noProof/>
        </w:rPr>
      </w:pPr>
      <w:r w:rsidRPr="009A7B02">
        <w:rPr>
          <w:noProof/>
        </w:rPr>
        <w:t xml:space="preserve">Wijaya, Ludfi Ferry. (2021). Sistem Reward dan Punishment sebagai Pemicu dalam Meningkatkan Kinerja Karyawan. </w:t>
      </w:r>
      <w:r w:rsidRPr="009A7B02">
        <w:rPr>
          <w:i/>
          <w:iCs/>
          <w:noProof/>
        </w:rPr>
        <w:t>JIKEM: Jurnal Ilmu Komputer, Ekonomi Dan Manajemen</w:t>
      </w:r>
      <w:r w:rsidRPr="009A7B02">
        <w:rPr>
          <w:noProof/>
        </w:rPr>
        <w:t xml:space="preserve">, </w:t>
      </w:r>
      <w:r w:rsidRPr="009A7B02">
        <w:rPr>
          <w:i/>
          <w:iCs/>
          <w:noProof/>
        </w:rPr>
        <w:t>1</w:t>
      </w:r>
      <w:r w:rsidRPr="009A7B02">
        <w:rPr>
          <w:noProof/>
        </w:rPr>
        <w:t>(2), 1–11.</w:t>
      </w:r>
    </w:p>
    <w:p w14:paraId="108E3CA8" w14:textId="3011F7C5" w:rsidR="004D150B" w:rsidRPr="00E41939" w:rsidRDefault="009A7B02" w:rsidP="009A7B02">
      <w:pPr>
        <w:spacing w:line="276" w:lineRule="auto"/>
        <w:ind w:left="567" w:hanging="993"/>
        <w:contextualSpacing/>
        <w:jc w:val="both"/>
        <w:rPr>
          <w:rFonts w:eastAsia="Calibri"/>
        </w:rPr>
      </w:pPr>
      <w:r>
        <w:rPr>
          <w:rFonts w:eastAsia="Calibri"/>
        </w:rPr>
        <w:fldChar w:fldCharType="end"/>
      </w:r>
    </w:p>
    <w:sectPr w:rsidR="004D150B" w:rsidRPr="00E41939" w:rsidSect="00507499">
      <w:headerReference w:type="even" r:id="rId13"/>
      <w:headerReference w:type="default" r:id="rId14"/>
      <w:footerReference w:type="even" r:id="rId15"/>
      <w:footerReference w:type="default" r:id="rId16"/>
      <w:headerReference w:type="first" r:id="rId17"/>
      <w:footerReference w:type="first" r:id="rId18"/>
      <w:pgSz w:w="11907" w:h="16839" w:code="9"/>
      <w:pgMar w:top="1701" w:right="1701" w:bottom="1701" w:left="1701" w:header="720" w:footer="720" w:gutter="0"/>
      <w:pgNumType w:start="107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CA38F" w14:textId="77777777" w:rsidR="001638B9" w:rsidRDefault="001638B9" w:rsidP="00D27E84">
      <w:r>
        <w:separator/>
      </w:r>
    </w:p>
  </w:endnote>
  <w:endnote w:type="continuationSeparator" w:id="0">
    <w:p w14:paraId="05E2DC06" w14:textId="77777777" w:rsidR="001638B9" w:rsidRDefault="001638B9" w:rsidP="00D2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016F" w14:textId="77777777" w:rsidR="00B25B80" w:rsidRDefault="00B25B80" w:rsidP="0073268F">
    <w:pPr>
      <w:pStyle w:val="Footer"/>
      <w:tabs>
        <w:tab w:val="clear" w:pos="4513"/>
        <w:tab w:val="clear" w:pos="9026"/>
      </w:tabs>
      <w:rPr>
        <w:i/>
        <w:iCs/>
        <w:sz w:val="22"/>
      </w:rPr>
    </w:pPr>
  </w:p>
  <w:p w14:paraId="5E5DBAAA" w14:textId="2B53D8E1" w:rsidR="0048680D" w:rsidRPr="00D60E19" w:rsidRDefault="00576B79" w:rsidP="00D60E19">
    <w:pPr>
      <w:pStyle w:val="Footer"/>
      <w:tabs>
        <w:tab w:val="clear" w:pos="4513"/>
        <w:tab w:val="clear" w:pos="9026"/>
      </w:tabs>
      <w:rPr>
        <w:sz w:val="22"/>
      </w:rPr>
    </w:pPr>
    <w:proofErr w:type="spellStart"/>
    <w:r w:rsidRPr="000C364F">
      <w:rPr>
        <w:i/>
        <w:iCs/>
        <w:sz w:val="22"/>
      </w:rPr>
      <w:t>Jurnal</w:t>
    </w:r>
    <w:proofErr w:type="spellEnd"/>
    <w:r w:rsidRPr="000C364F">
      <w:rPr>
        <w:i/>
        <w:iCs/>
        <w:sz w:val="22"/>
      </w:rPr>
      <w:t xml:space="preserve"> Indonesia </w:t>
    </w:r>
    <w:proofErr w:type="spellStart"/>
    <w:r w:rsidRPr="000C364F">
      <w:rPr>
        <w:i/>
        <w:iCs/>
        <w:sz w:val="22"/>
      </w:rPr>
      <w:t>Sosial</w:t>
    </w:r>
    <w:proofErr w:type="spellEnd"/>
    <w:r w:rsidRPr="000C364F">
      <w:rPr>
        <w:i/>
        <w:iCs/>
        <w:sz w:val="22"/>
      </w:rPr>
      <w:t xml:space="preserve"> </w:t>
    </w:r>
    <w:proofErr w:type="spellStart"/>
    <w:r w:rsidRPr="000C364F">
      <w:rPr>
        <w:i/>
        <w:iCs/>
        <w:sz w:val="22"/>
      </w:rPr>
      <w:t>Teknologi</w:t>
    </w:r>
    <w:proofErr w:type="spellEnd"/>
    <w:r w:rsidRPr="000C364F">
      <w:rPr>
        <w:noProof/>
        <w:sz w:val="22"/>
      </w:rPr>
      <w:t>, Vol. 4, No.</w:t>
    </w:r>
    <w:r w:rsidRPr="000C364F">
      <w:rPr>
        <w:noProof/>
        <w:sz w:val="22"/>
        <w:lang w:val="en-ID"/>
      </w:rPr>
      <w:t xml:space="preserve"> </w:t>
    </w:r>
    <w:r w:rsidR="004503BA">
      <w:rPr>
        <w:noProof/>
        <w:sz w:val="22"/>
        <w:lang w:val="en-ID"/>
      </w:rPr>
      <w:t>8</w:t>
    </w:r>
    <w:r w:rsidRPr="000C364F">
      <w:rPr>
        <w:noProof/>
        <w:sz w:val="22"/>
        <w:lang w:val="en-ID"/>
      </w:rPr>
      <w:t xml:space="preserve">, </w:t>
    </w:r>
    <w:r w:rsidR="00A80C9B">
      <w:rPr>
        <w:noProof/>
        <w:sz w:val="22"/>
      </w:rPr>
      <w:t>August</w:t>
    </w:r>
    <w:r w:rsidR="004503BA">
      <w:rPr>
        <w:noProof/>
        <w:sz w:val="22"/>
        <w:lang w:val="en-ID"/>
      </w:rPr>
      <w:t xml:space="preserve"> </w:t>
    </w:r>
    <w:r w:rsidRPr="000C364F">
      <w:rPr>
        <w:noProof/>
        <w:sz w:val="22"/>
        <w:lang w:val="en-ID"/>
      </w:rPr>
      <w:t>2023</w:t>
    </w:r>
    <w:r w:rsidRPr="000C364F">
      <w:rPr>
        <w:noProof/>
        <w:sz w:val="22"/>
        <w:lang w:val="id-ID"/>
      </w:rPr>
      <w:t xml:space="preserve">                               </w:t>
    </w:r>
    <w:r w:rsidR="00AF4010">
      <w:rPr>
        <w:noProof/>
        <w:sz w:val="22"/>
        <w:lang w:val="id-ID"/>
      </w:rPr>
      <w:t xml:space="preserve">               </w:t>
    </w:r>
    <w:r w:rsidRPr="000C364F">
      <w:rPr>
        <w:sz w:val="22"/>
      </w:rPr>
      <w:fldChar w:fldCharType="begin"/>
    </w:r>
    <w:r w:rsidRPr="000C364F">
      <w:rPr>
        <w:sz w:val="22"/>
      </w:rPr>
      <w:instrText xml:space="preserve"> PAGE   \* MERGEFORMAT </w:instrText>
    </w:r>
    <w:r w:rsidRPr="000C364F">
      <w:rPr>
        <w:sz w:val="22"/>
      </w:rPr>
      <w:fldChar w:fldCharType="separate"/>
    </w:r>
    <w:r w:rsidR="00AF4010">
      <w:rPr>
        <w:noProof/>
        <w:sz w:val="22"/>
      </w:rPr>
      <w:t>2</w:t>
    </w:r>
    <w:r w:rsidRPr="000C364F">
      <w:rPr>
        <w:noProof/>
        <w:sz w:val="22"/>
      </w:rPr>
      <w:fldChar w:fldCharType="end"/>
    </w:r>
  </w:p>
  <w:p w14:paraId="4CCF0691" w14:textId="77777777" w:rsidR="000336E3" w:rsidRDefault="000336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C6E5" w14:textId="7D194778" w:rsidR="0048680D" w:rsidRPr="007F6429" w:rsidRDefault="00576B79" w:rsidP="007F6429">
    <w:pPr>
      <w:pStyle w:val="Footer"/>
      <w:tabs>
        <w:tab w:val="clear" w:pos="4513"/>
        <w:tab w:val="clear" w:pos="9026"/>
      </w:tabs>
      <w:rPr>
        <w:sz w:val="22"/>
      </w:rPr>
    </w:pPr>
    <w:proofErr w:type="spellStart"/>
    <w:r w:rsidRPr="000C364F">
      <w:rPr>
        <w:i/>
        <w:iCs/>
        <w:sz w:val="22"/>
      </w:rPr>
      <w:t>Jurnal</w:t>
    </w:r>
    <w:proofErr w:type="spellEnd"/>
    <w:r w:rsidRPr="000C364F">
      <w:rPr>
        <w:i/>
        <w:iCs/>
        <w:sz w:val="22"/>
      </w:rPr>
      <w:t xml:space="preserve"> Indonesia </w:t>
    </w:r>
    <w:proofErr w:type="spellStart"/>
    <w:r w:rsidRPr="000C364F">
      <w:rPr>
        <w:i/>
        <w:iCs/>
        <w:sz w:val="22"/>
      </w:rPr>
      <w:t>Sosial</w:t>
    </w:r>
    <w:proofErr w:type="spellEnd"/>
    <w:r w:rsidRPr="000C364F">
      <w:rPr>
        <w:i/>
        <w:iCs/>
        <w:sz w:val="22"/>
      </w:rPr>
      <w:t xml:space="preserve"> </w:t>
    </w:r>
    <w:proofErr w:type="spellStart"/>
    <w:r w:rsidRPr="000C364F">
      <w:rPr>
        <w:i/>
        <w:iCs/>
        <w:sz w:val="22"/>
      </w:rPr>
      <w:t>Te</w:t>
    </w:r>
    <w:proofErr w:type="spellEnd"/>
    <w:r w:rsidRPr="000C364F">
      <w:rPr>
        <w:i/>
        <w:iCs/>
        <w:sz w:val="22"/>
        <w:lang w:val="id-ID"/>
      </w:rPr>
      <w:t>knologi</w:t>
    </w:r>
    <w:r w:rsidRPr="000C364F">
      <w:rPr>
        <w:noProof/>
        <w:sz w:val="22"/>
      </w:rPr>
      <w:t>, Vol. 4, No.</w:t>
    </w:r>
    <w:r w:rsidRPr="000C364F">
      <w:rPr>
        <w:noProof/>
        <w:sz w:val="22"/>
        <w:lang w:val="en-ID"/>
      </w:rPr>
      <w:t xml:space="preserve"> </w:t>
    </w:r>
    <w:r w:rsidR="004503BA">
      <w:rPr>
        <w:noProof/>
        <w:sz w:val="22"/>
        <w:lang w:val="en-ID"/>
      </w:rPr>
      <w:t>8</w:t>
    </w:r>
    <w:r w:rsidRPr="000C364F">
      <w:rPr>
        <w:noProof/>
        <w:sz w:val="22"/>
        <w:lang w:val="en-ID"/>
      </w:rPr>
      <w:t>,</w:t>
    </w:r>
    <w:r w:rsidR="004503BA">
      <w:rPr>
        <w:noProof/>
        <w:sz w:val="22"/>
        <w:lang w:val="en-ID"/>
      </w:rPr>
      <w:t xml:space="preserve"> </w:t>
    </w:r>
    <w:r w:rsidR="00A80C9B">
      <w:rPr>
        <w:noProof/>
        <w:sz w:val="22"/>
      </w:rPr>
      <w:t>August</w:t>
    </w:r>
    <w:r w:rsidR="004503BA">
      <w:rPr>
        <w:noProof/>
        <w:sz w:val="22"/>
        <w:lang w:val="en-ID"/>
      </w:rPr>
      <w:t xml:space="preserve"> </w:t>
    </w:r>
    <w:r w:rsidRPr="000C364F">
      <w:rPr>
        <w:noProof/>
        <w:sz w:val="22"/>
      </w:rPr>
      <w:t>2023</w:t>
    </w:r>
    <w:r w:rsidRPr="000C364F">
      <w:rPr>
        <w:noProof/>
        <w:sz w:val="22"/>
      </w:rPr>
      <w:tab/>
      <w:t xml:space="preserve">      </w:t>
    </w:r>
    <w:r w:rsidRPr="000C364F">
      <w:rPr>
        <w:noProof/>
        <w:sz w:val="22"/>
      </w:rPr>
      <w:tab/>
    </w:r>
    <w:r w:rsidRPr="000C364F">
      <w:rPr>
        <w:noProof/>
        <w:sz w:val="22"/>
      </w:rPr>
      <w:tab/>
      <w:t xml:space="preserve">   </w:t>
    </w:r>
    <w:r>
      <w:rPr>
        <w:noProof/>
        <w:sz w:val="22"/>
        <w:lang w:val="id-ID"/>
      </w:rPr>
      <w:t xml:space="preserve">            </w:t>
    </w:r>
    <w:r w:rsidRPr="000C364F">
      <w:rPr>
        <w:sz w:val="22"/>
      </w:rPr>
      <w:fldChar w:fldCharType="begin"/>
    </w:r>
    <w:r w:rsidRPr="000C364F">
      <w:rPr>
        <w:sz w:val="22"/>
      </w:rPr>
      <w:instrText xml:space="preserve"> PAGE   \* MERGEFORMAT </w:instrText>
    </w:r>
    <w:r w:rsidRPr="000C364F">
      <w:rPr>
        <w:sz w:val="22"/>
      </w:rPr>
      <w:fldChar w:fldCharType="separate"/>
    </w:r>
    <w:r w:rsidR="00AF4010">
      <w:rPr>
        <w:noProof/>
        <w:sz w:val="22"/>
      </w:rPr>
      <w:t>3</w:t>
    </w:r>
    <w:r w:rsidRPr="000C364F">
      <w:rPr>
        <w:noProof/>
        <w:sz w:val="22"/>
      </w:rPr>
      <w:fldChar w:fldCharType="end"/>
    </w:r>
  </w:p>
  <w:p w14:paraId="0DDC18CF" w14:textId="77777777" w:rsidR="000336E3" w:rsidRDefault="000336E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B990" w14:textId="46F50418" w:rsidR="000336E3" w:rsidRPr="00507499" w:rsidRDefault="00576B79" w:rsidP="00404105">
    <w:pPr>
      <w:pStyle w:val="Footer"/>
      <w:tabs>
        <w:tab w:val="clear" w:pos="4513"/>
        <w:tab w:val="clear" w:pos="9026"/>
      </w:tabs>
      <w:rPr>
        <w:sz w:val="22"/>
        <w:szCs w:val="22"/>
      </w:rPr>
    </w:pPr>
    <w:proofErr w:type="gramStart"/>
    <w:r w:rsidRPr="00507499">
      <w:rPr>
        <w:sz w:val="22"/>
        <w:szCs w:val="22"/>
        <w:shd w:val="clear" w:color="auto" w:fill="FFFFFF"/>
      </w:rPr>
      <w:t>Doi :</w:t>
    </w:r>
    <w:proofErr w:type="gramEnd"/>
    <w:r w:rsidRPr="00507499">
      <w:rPr>
        <w:sz w:val="22"/>
        <w:szCs w:val="22"/>
        <w:shd w:val="clear" w:color="auto" w:fill="FFFFFF"/>
      </w:rPr>
      <w:t xml:space="preserve"> </w:t>
    </w:r>
    <w:r w:rsidR="004E76F4" w:rsidRPr="004E76F4">
      <w:rPr>
        <w:i/>
        <w:sz w:val="22"/>
        <w:szCs w:val="22"/>
        <w:shd w:val="clear" w:color="auto" w:fill="FFFFFF"/>
      </w:rPr>
      <w:t>10.59141/jist.v4i8.677</w:t>
    </w:r>
    <w:r w:rsidRPr="00507499">
      <w:rPr>
        <w:i/>
        <w:sz w:val="22"/>
        <w:szCs w:val="22"/>
        <w:shd w:val="clear" w:color="auto" w:fill="FFFFFF"/>
      </w:rPr>
      <w:tab/>
    </w:r>
    <w:r w:rsidRPr="00507499">
      <w:rPr>
        <w:sz w:val="22"/>
        <w:szCs w:val="22"/>
        <w:shd w:val="clear" w:color="auto" w:fill="FFFFFF"/>
      </w:rPr>
      <w:tab/>
    </w:r>
    <w:r w:rsidRPr="00507499">
      <w:rPr>
        <w:sz w:val="22"/>
        <w:szCs w:val="22"/>
        <w:shd w:val="clear" w:color="auto" w:fill="FFFFFF"/>
      </w:rPr>
      <w:tab/>
    </w:r>
    <w:r w:rsidRPr="00507499">
      <w:rPr>
        <w:sz w:val="22"/>
        <w:szCs w:val="22"/>
        <w:shd w:val="clear" w:color="auto" w:fill="FFFFFF"/>
      </w:rPr>
      <w:tab/>
    </w:r>
    <w:r w:rsidRPr="00507499">
      <w:rPr>
        <w:sz w:val="22"/>
        <w:szCs w:val="22"/>
        <w:shd w:val="clear" w:color="auto" w:fill="FFFFFF"/>
      </w:rPr>
      <w:tab/>
    </w:r>
    <w:r w:rsidRPr="00507499">
      <w:rPr>
        <w:sz w:val="22"/>
        <w:szCs w:val="22"/>
        <w:shd w:val="clear" w:color="auto" w:fill="FFFFFF"/>
      </w:rPr>
      <w:tab/>
      <w:t xml:space="preserve">      </w:t>
    </w:r>
    <w:r w:rsidRPr="00507499">
      <w:rPr>
        <w:sz w:val="22"/>
        <w:szCs w:val="22"/>
        <w:shd w:val="clear" w:color="auto" w:fill="FFFFFF"/>
      </w:rPr>
      <w:tab/>
      <w:t xml:space="preserve">         </w:t>
    </w:r>
    <w:r w:rsidR="00507499">
      <w:rPr>
        <w:sz w:val="22"/>
        <w:szCs w:val="22"/>
        <w:shd w:val="clear" w:color="auto" w:fill="FFFFFF"/>
      </w:rPr>
      <w:t xml:space="preserve"> </w:t>
    </w:r>
    <w:r w:rsidRPr="00507499">
      <w:rPr>
        <w:sz w:val="22"/>
        <w:szCs w:val="22"/>
        <w:shd w:val="clear" w:color="auto" w:fill="FFFFFF"/>
      </w:rPr>
      <w:t xml:space="preserve">   </w:t>
    </w:r>
    <w:r w:rsidR="00507499">
      <w:rPr>
        <w:sz w:val="22"/>
        <w:szCs w:val="22"/>
        <w:shd w:val="clear" w:color="auto" w:fill="FFFFFF"/>
      </w:rPr>
      <w:t xml:space="preserve"> </w:t>
    </w:r>
    <w:r w:rsidRPr="00507499">
      <w:rPr>
        <w:sz w:val="22"/>
        <w:szCs w:val="22"/>
        <w:shd w:val="clear" w:color="auto" w:fill="FFFFFF"/>
      </w:rPr>
      <w:t xml:space="preserve"> </w:t>
    </w:r>
    <w:r w:rsidRPr="00507499">
      <w:rPr>
        <w:sz w:val="22"/>
        <w:szCs w:val="22"/>
      </w:rPr>
      <w:fldChar w:fldCharType="begin"/>
    </w:r>
    <w:r w:rsidRPr="00507499">
      <w:rPr>
        <w:sz w:val="22"/>
        <w:szCs w:val="22"/>
      </w:rPr>
      <w:instrText xml:space="preserve"> PAGE   \* MERGEFORMAT </w:instrText>
    </w:r>
    <w:r w:rsidRPr="00507499">
      <w:rPr>
        <w:sz w:val="22"/>
        <w:szCs w:val="22"/>
      </w:rPr>
      <w:fldChar w:fldCharType="separate"/>
    </w:r>
    <w:r w:rsidR="00AF4010" w:rsidRPr="00507499">
      <w:rPr>
        <w:noProof/>
        <w:sz w:val="22"/>
        <w:szCs w:val="22"/>
      </w:rPr>
      <w:t>1</w:t>
    </w:r>
    <w:r w:rsidRPr="00507499">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40CC0" w14:textId="77777777" w:rsidR="001638B9" w:rsidRDefault="001638B9" w:rsidP="00D27E84">
      <w:r>
        <w:separator/>
      </w:r>
    </w:p>
  </w:footnote>
  <w:footnote w:type="continuationSeparator" w:id="0">
    <w:p w14:paraId="66F51EFF" w14:textId="77777777" w:rsidR="001638B9" w:rsidRDefault="001638B9" w:rsidP="00D27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20E5" w14:textId="30037B7B" w:rsidR="000336E3" w:rsidRPr="0039761E" w:rsidRDefault="0039761E" w:rsidP="0039761E">
    <w:pPr>
      <w:pStyle w:val="Header"/>
    </w:pPr>
    <w:proofErr w:type="spellStart"/>
    <w:r w:rsidRPr="0039761E">
      <w:rPr>
        <w:rFonts w:ascii="Times New Roman" w:hAnsi="Times New Roman"/>
        <w:bCs/>
        <w:szCs w:val="24"/>
        <w:lang w:val="en-US"/>
      </w:rPr>
      <w:t>Henky</w:t>
    </w:r>
    <w:proofErr w:type="spellEnd"/>
    <w:r w:rsidRPr="0039761E">
      <w:rPr>
        <w:rFonts w:ascii="Times New Roman" w:hAnsi="Times New Roman"/>
        <w:bCs/>
        <w:szCs w:val="24"/>
        <w:lang w:val="en-US"/>
      </w:rPr>
      <w:t xml:space="preserve"> Putrawan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BA43" w14:textId="018AE709" w:rsidR="000336E3" w:rsidRPr="00C30ACD" w:rsidRDefault="00C30ACD" w:rsidP="00C30ACD">
    <w:pPr>
      <w:pStyle w:val="Header"/>
    </w:pPr>
    <w:r w:rsidRPr="00C30ACD">
      <w:rPr>
        <w:rFonts w:ascii="Times New Roman" w:hAnsi="Times New Roman"/>
        <w:bCs/>
        <w:szCs w:val="24"/>
        <w:lang w:val="en-US"/>
      </w:rPr>
      <w:t xml:space="preserve">The Effect </w:t>
    </w:r>
    <w:proofErr w:type="gramStart"/>
    <w:r w:rsidRPr="00C30ACD">
      <w:rPr>
        <w:rFonts w:ascii="Times New Roman" w:hAnsi="Times New Roman"/>
        <w:bCs/>
        <w:szCs w:val="24"/>
        <w:lang w:val="en-US"/>
      </w:rPr>
      <w:t>Of</w:t>
    </w:r>
    <w:proofErr w:type="gramEnd"/>
    <w:r w:rsidRPr="00C30ACD">
      <w:rPr>
        <w:rFonts w:ascii="Times New Roman" w:hAnsi="Times New Roman"/>
        <w:bCs/>
        <w:szCs w:val="24"/>
        <w:lang w:val="en-US"/>
      </w:rPr>
      <w:t xml:space="preserve"> Awards, Payroll, And Performance Allowances In Internal Control (Case Study: South Sumatra Provincial Government)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DE7C" w14:textId="77777777" w:rsidR="00576B79" w:rsidRPr="0052255A" w:rsidRDefault="00576B79" w:rsidP="00D5206A">
    <w:pPr>
      <w:pStyle w:val="Header"/>
      <w:tabs>
        <w:tab w:val="clear" w:pos="4513"/>
      </w:tabs>
      <w:rPr>
        <w:rFonts w:ascii="Times New Roman" w:hAnsi="Times New Roman"/>
        <w:b/>
        <w:iCs/>
        <w:color w:val="FFC000"/>
        <w:sz w:val="36"/>
        <w:szCs w:val="36"/>
        <w:lang w:val="en-US"/>
      </w:rPr>
    </w:pPr>
    <w:r w:rsidRPr="001E1C72">
      <w:rPr>
        <w:rFonts w:ascii="Times New Roman" w:hAnsi="Times New Roman"/>
        <w:b/>
        <w:iCs/>
        <w:noProof/>
        <w:color w:val="FFC000"/>
        <w:sz w:val="36"/>
        <w:szCs w:val="36"/>
        <w:lang w:eastAsia="id-ID"/>
      </w:rPr>
      <w:drawing>
        <wp:anchor distT="0" distB="0" distL="114300" distR="114300" simplePos="0" relativeHeight="251657216" behindDoc="0" locked="0" layoutInCell="1" allowOverlap="1" wp14:anchorId="5737E828" wp14:editId="16D21C1A">
          <wp:simplePos x="0" y="0"/>
          <wp:positionH relativeFrom="margin">
            <wp:posOffset>4140451</wp:posOffset>
          </wp:positionH>
          <wp:positionV relativeFrom="paragraph">
            <wp:posOffset>-10633</wp:posOffset>
          </wp:positionV>
          <wp:extent cx="1244009" cy="432478"/>
          <wp:effectExtent l="0" t="0" r="0" b="5715"/>
          <wp:wrapNone/>
          <wp:docPr id="6" name="Picture 6" descr="C:\Users\hp\Downloads\Logo JIST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Logo JIST N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6092" cy="4332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1C72">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06BB0827" w14:textId="7723D2D7" w:rsidR="00576B79" w:rsidRDefault="00576B79" w:rsidP="00D5206A">
    <w:pPr>
      <w:pStyle w:val="Header"/>
      <w:tabs>
        <w:tab w:val="clear" w:pos="4513"/>
      </w:tabs>
      <w:rPr>
        <w:rFonts w:ascii="Times New Roman" w:hAnsi="Times New Roman"/>
        <w:sz w:val="24"/>
        <w:szCs w:val="24"/>
        <w:lang w:val="en-US"/>
      </w:rPr>
    </w:pPr>
    <w:r w:rsidRPr="00331A0F">
      <w:rPr>
        <w:rFonts w:ascii="Times New Roman" w:hAnsi="Times New Roman"/>
        <w:sz w:val="24"/>
        <w:szCs w:val="24"/>
        <w:lang w:val="en-ID"/>
      </w:rPr>
      <w:t>p</w:t>
    </w:r>
    <w:r>
      <w:rPr>
        <w:rFonts w:ascii="Times New Roman" w:hAnsi="Times New Roman"/>
        <w:sz w:val="24"/>
        <w:szCs w:val="24"/>
      </w:rPr>
      <w:t xml:space="preserve">–ISSN: 2723 </w:t>
    </w:r>
    <w:r w:rsidRPr="00331A0F">
      <w:rPr>
        <w:rFonts w:ascii="Times New Roman" w:hAnsi="Times New Roman"/>
        <w:sz w:val="24"/>
        <w:szCs w:val="24"/>
      </w:rPr>
      <w:t>-</w:t>
    </w:r>
    <w:r>
      <w:rPr>
        <w:rFonts w:ascii="Times New Roman" w:hAnsi="Times New Roman"/>
        <w:sz w:val="24"/>
        <w:szCs w:val="24"/>
        <w:lang w:val="en-US"/>
      </w:rPr>
      <w:t xml:space="preserve"> 6609 </w:t>
    </w:r>
    <w:r w:rsidRPr="00331A0F">
      <w:rPr>
        <w:rFonts w:ascii="Times New Roman" w:hAnsi="Times New Roman"/>
        <w:sz w:val="24"/>
        <w:szCs w:val="24"/>
        <w:lang w:val="en-US"/>
      </w:rPr>
      <w:t xml:space="preserve">e-ISSN: </w:t>
    </w:r>
    <w:r>
      <w:rPr>
        <w:rFonts w:asciiTheme="majorBidi" w:hAnsiTheme="majorBidi" w:cstheme="majorBidi"/>
        <w:sz w:val="24"/>
        <w:szCs w:val="24"/>
        <w:lang w:val="en-US"/>
      </w:rPr>
      <w:t>2745-5254</w:t>
    </w:r>
  </w:p>
  <w:p w14:paraId="5034701F" w14:textId="4736530D" w:rsidR="000336E3" w:rsidRPr="00F3651D" w:rsidRDefault="00576B79" w:rsidP="00F3651D">
    <w:pPr>
      <w:pStyle w:val="Header"/>
      <w:pBdr>
        <w:bottom w:val="single" w:sz="6" w:space="1" w:color="auto"/>
      </w:pBdr>
      <w:tabs>
        <w:tab w:val="clear" w:pos="4513"/>
      </w:tabs>
      <w:rPr>
        <w:rFonts w:ascii="Times New Roman" w:hAnsi="Times New Roman"/>
        <w:iCs/>
        <w:color w:val="0000FF"/>
        <w:sz w:val="24"/>
        <w:szCs w:val="28"/>
        <w:lang w:val="en-US"/>
      </w:rPr>
    </w:pPr>
    <w:r w:rsidRPr="00331A0F">
      <w:rPr>
        <w:rFonts w:ascii="Times New Roman" w:hAnsi="Times New Roman"/>
        <w:sz w:val="24"/>
        <w:szCs w:val="24"/>
      </w:rPr>
      <w:t xml:space="preserve">Vol. </w:t>
    </w:r>
    <w:r>
      <w:rPr>
        <w:rFonts w:ascii="Times New Roman" w:hAnsi="Times New Roman"/>
        <w:sz w:val="24"/>
        <w:szCs w:val="24"/>
        <w:lang w:val="en-US"/>
      </w:rPr>
      <w:t>4</w:t>
    </w:r>
    <w:r w:rsidRPr="00331A0F">
      <w:rPr>
        <w:rFonts w:ascii="Times New Roman" w:hAnsi="Times New Roman"/>
        <w:sz w:val="24"/>
        <w:szCs w:val="24"/>
      </w:rPr>
      <w:t>, No</w:t>
    </w:r>
    <w:r w:rsidRPr="00331A0F">
      <w:rPr>
        <w:rFonts w:ascii="Times New Roman" w:hAnsi="Times New Roman"/>
        <w:sz w:val="24"/>
        <w:szCs w:val="24"/>
        <w:lang w:val="en-ID"/>
      </w:rPr>
      <w:t>.</w:t>
    </w:r>
    <w:r w:rsidRPr="00331A0F">
      <w:rPr>
        <w:rFonts w:ascii="Times New Roman" w:hAnsi="Times New Roman"/>
        <w:sz w:val="24"/>
        <w:szCs w:val="24"/>
      </w:rPr>
      <w:t xml:space="preserve"> </w:t>
    </w:r>
    <w:r w:rsidR="004503BA">
      <w:rPr>
        <w:rFonts w:ascii="Times New Roman" w:hAnsi="Times New Roman"/>
        <w:sz w:val="24"/>
        <w:szCs w:val="24"/>
        <w:lang w:val="en-US"/>
      </w:rPr>
      <w:t>8</w:t>
    </w:r>
    <w:r>
      <w:rPr>
        <w:rFonts w:ascii="Times New Roman" w:hAnsi="Times New Roman"/>
        <w:sz w:val="24"/>
        <w:szCs w:val="24"/>
        <w:lang w:val="en-US"/>
      </w:rPr>
      <w:t>,</w:t>
    </w:r>
    <w:r w:rsidRPr="00331A0F">
      <w:rPr>
        <w:rFonts w:ascii="Times New Roman" w:hAnsi="Times New Roman"/>
        <w:sz w:val="24"/>
        <w:szCs w:val="24"/>
      </w:rPr>
      <w:t xml:space="preserve"> </w:t>
    </w:r>
    <w:r w:rsidR="006E508D" w:rsidRPr="006E508D">
      <w:rPr>
        <w:rFonts w:ascii="Times New Roman" w:hAnsi="Times New Roman"/>
        <w:sz w:val="24"/>
        <w:szCs w:val="24"/>
      </w:rPr>
      <w:t>August</w:t>
    </w:r>
    <w:r w:rsidR="004503BA">
      <w:rPr>
        <w:rFonts w:ascii="Times New Roman" w:hAnsi="Times New Roman"/>
        <w:sz w:val="24"/>
        <w:szCs w:val="24"/>
      </w:rPr>
      <w:t xml:space="preserve"> </w:t>
    </w:r>
    <w:r>
      <w:rPr>
        <w:rFonts w:ascii="Times New Roman" w:hAnsi="Times New Roman"/>
        <w:sz w:val="24"/>
        <w:szCs w:val="24"/>
        <w:lang w:val="en-US"/>
      </w:rPr>
      <w:t xml:space="preserve">2023                </w:t>
    </w:r>
    <w:r w:rsidR="004503BA">
      <w:rPr>
        <w:rFonts w:ascii="Times New Roman" w:hAnsi="Times New Roman"/>
        <w:sz w:val="24"/>
        <w:szCs w:val="24"/>
        <w:lang w:val="en-US"/>
      </w:rPr>
      <w:t xml:space="preserve">                              </w:t>
    </w:r>
    <w:hyperlink r:id="rId2" w:history="1">
      <w:r w:rsidRPr="00ED59C5">
        <w:rPr>
          <w:rStyle w:val="Hyperlink"/>
          <w:rFonts w:ascii="Times New Roman" w:hAnsi="Times New Roman"/>
          <w:iCs/>
          <w:sz w:val="24"/>
          <w:szCs w:val="28"/>
          <w:u w:val="none"/>
          <w:lang w:val="en-US"/>
        </w:rPr>
        <w:t>http://jist.publikasiindonesia.id/</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F83"/>
    <w:multiLevelType w:val="multilevel"/>
    <w:tmpl w:val="DFB0FD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3E4CDF"/>
    <w:multiLevelType w:val="multilevel"/>
    <w:tmpl w:val="B69AA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832CA3"/>
    <w:multiLevelType w:val="multilevel"/>
    <w:tmpl w:val="598CCA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1575C6"/>
    <w:multiLevelType w:val="multilevel"/>
    <w:tmpl w:val="F23C6A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EF3685"/>
    <w:multiLevelType w:val="multilevel"/>
    <w:tmpl w:val="371CB2EE"/>
    <w:lvl w:ilvl="0">
      <w:start w:val="1"/>
      <w:numFmt w:val="decimal"/>
      <w:lvlText w:val="%1."/>
      <w:lvlJc w:val="left"/>
      <w:pPr>
        <w:tabs>
          <w:tab w:val="num" w:pos="720"/>
        </w:tabs>
        <w:ind w:left="720" w:hanging="720"/>
      </w:pPr>
    </w:lvl>
    <w:lvl w:ilvl="1">
      <w:start w:val="1"/>
      <w:numFmt w:val="decimal"/>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7F3440"/>
    <w:multiLevelType w:val="hybridMultilevel"/>
    <w:tmpl w:val="4A26222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6A2C9132">
      <w:start w:val="1"/>
      <w:numFmt w:val="decimal"/>
      <w:lvlText w:val="%3."/>
      <w:lvlJc w:val="left"/>
      <w:pPr>
        <w:ind w:left="2766" w:hanging="360"/>
      </w:pPr>
      <w:rPr>
        <w:b w:val="0"/>
        <w:bCs/>
      </w:r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15:restartNumberingAfterBreak="0">
    <w:nsid w:val="12D93DA3"/>
    <w:multiLevelType w:val="hybridMultilevel"/>
    <w:tmpl w:val="994453E4"/>
    <w:lvl w:ilvl="0" w:tplc="3809000F">
      <w:start w:val="1"/>
      <w:numFmt w:val="decimal"/>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 w15:restartNumberingAfterBreak="0">
    <w:nsid w:val="187D258E"/>
    <w:multiLevelType w:val="hybridMultilevel"/>
    <w:tmpl w:val="486834AC"/>
    <w:lvl w:ilvl="0" w:tplc="D272E58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1B0413D7"/>
    <w:multiLevelType w:val="hybridMultilevel"/>
    <w:tmpl w:val="F69C799A"/>
    <w:lvl w:ilvl="0" w:tplc="C7AEE244">
      <w:start w:val="1"/>
      <w:numFmt w:val="decimal"/>
      <w:lvlText w:val="%1."/>
      <w:lvlJc w:val="left"/>
      <w:pPr>
        <w:ind w:left="1077" w:hanging="360"/>
      </w:pPr>
      <w:rPr>
        <w:rFonts w:hint="default"/>
      </w:r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9" w15:restartNumberingAfterBreak="0">
    <w:nsid w:val="1F355E19"/>
    <w:multiLevelType w:val="multilevel"/>
    <w:tmpl w:val="7CF2B3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42C5681"/>
    <w:multiLevelType w:val="hybridMultilevel"/>
    <w:tmpl w:val="618A49DE"/>
    <w:lvl w:ilvl="0" w:tplc="D272E58A">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 w15:restartNumberingAfterBreak="0">
    <w:nsid w:val="29764BF1"/>
    <w:multiLevelType w:val="multilevel"/>
    <w:tmpl w:val="288E3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1721DF1"/>
    <w:multiLevelType w:val="multilevel"/>
    <w:tmpl w:val="A24E1F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26456C3"/>
    <w:multiLevelType w:val="multilevel"/>
    <w:tmpl w:val="933038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4A676DA"/>
    <w:multiLevelType w:val="multilevel"/>
    <w:tmpl w:val="CF2092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7C65734"/>
    <w:multiLevelType w:val="multilevel"/>
    <w:tmpl w:val="49B86D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8B24A80"/>
    <w:multiLevelType w:val="multilevel"/>
    <w:tmpl w:val="907417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E4820D1"/>
    <w:multiLevelType w:val="hybridMultilevel"/>
    <w:tmpl w:val="0AFE0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320F6"/>
    <w:multiLevelType w:val="multilevel"/>
    <w:tmpl w:val="4D02AD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6873315"/>
    <w:multiLevelType w:val="hybridMultilevel"/>
    <w:tmpl w:val="646E3D2C"/>
    <w:lvl w:ilvl="0" w:tplc="D272E58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579B1154"/>
    <w:multiLevelType w:val="multilevel"/>
    <w:tmpl w:val="0E08CD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8200778"/>
    <w:multiLevelType w:val="multilevel"/>
    <w:tmpl w:val="5B5C65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9E0322E"/>
    <w:multiLevelType w:val="multilevel"/>
    <w:tmpl w:val="ABBE22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D387CAA"/>
    <w:multiLevelType w:val="multilevel"/>
    <w:tmpl w:val="9E7A42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FFF0447"/>
    <w:multiLevelType w:val="multilevel"/>
    <w:tmpl w:val="8A1859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B9B72E1"/>
    <w:multiLevelType w:val="multilevel"/>
    <w:tmpl w:val="DD3605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42F6F1F"/>
    <w:multiLevelType w:val="multilevel"/>
    <w:tmpl w:val="6CF8F2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5273B6A"/>
    <w:multiLevelType w:val="multilevel"/>
    <w:tmpl w:val="08D40D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54947AB"/>
    <w:multiLevelType w:val="hybridMultilevel"/>
    <w:tmpl w:val="70F01B96"/>
    <w:lvl w:ilvl="0" w:tplc="3809000F">
      <w:start w:val="1"/>
      <w:numFmt w:val="decimal"/>
      <w:lvlText w:val="%1."/>
      <w:lvlJc w:val="left"/>
      <w:pPr>
        <w:ind w:left="2226" w:hanging="360"/>
      </w:pPr>
    </w:lvl>
    <w:lvl w:ilvl="1" w:tplc="3809000F">
      <w:start w:val="1"/>
      <w:numFmt w:val="decimal"/>
      <w:lvlText w:val="%2."/>
      <w:lvlJc w:val="left"/>
      <w:pPr>
        <w:ind w:left="2946" w:hanging="360"/>
      </w:pPr>
    </w:lvl>
    <w:lvl w:ilvl="2" w:tplc="3809001B" w:tentative="1">
      <w:start w:val="1"/>
      <w:numFmt w:val="lowerRoman"/>
      <w:lvlText w:val="%3."/>
      <w:lvlJc w:val="right"/>
      <w:pPr>
        <w:ind w:left="3666" w:hanging="180"/>
      </w:pPr>
    </w:lvl>
    <w:lvl w:ilvl="3" w:tplc="3809000F" w:tentative="1">
      <w:start w:val="1"/>
      <w:numFmt w:val="decimal"/>
      <w:lvlText w:val="%4."/>
      <w:lvlJc w:val="left"/>
      <w:pPr>
        <w:ind w:left="4386" w:hanging="360"/>
      </w:pPr>
    </w:lvl>
    <w:lvl w:ilvl="4" w:tplc="38090019" w:tentative="1">
      <w:start w:val="1"/>
      <w:numFmt w:val="lowerLetter"/>
      <w:lvlText w:val="%5."/>
      <w:lvlJc w:val="left"/>
      <w:pPr>
        <w:ind w:left="5106" w:hanging="360"/>
      </w:pPr>
    </w:lvl>
    <w:lvl w:ilvl="5" w:tplc="3809001B" w:tentative="1">
      <w:start w:val="1"/>
      <w:numFmt w:val="lowerRoman"/>
      <w:lvlText w:val="%6."/>
      <w:lvlJc w:val="right"/>
      <w:pPr>
        <w:ind w:left="5826" w:hanging="180"/>
      </w:pPr>
    </w:lvl>
    <w:lvl w:ilvl="6" w:tplc="3809000F" w:tentative="1">
      <w:start w:val="1"/>
      <w:numFmt w:val="decimal"/>
      <w:lvlText w:val="%7."/>
      <w:lvlJc w:val="left"/>
      <w:pPr>
        <w:ind w:left="6546" w:hanging="360"/>
      </w:pPr>
    </w:lvl>
    <w:lvl w:ilvl="7" w:tplc="38090019" w:tentative="1">
      <w:start w:val="1"/>
      <w:numFmt w:val="lowerLetter"/>
      <w:lvlText w:val="%8."/>
      <w:lvlJc w:val="left"/>
      <w:pPr>
        <w:ind w:left="7266" w:hanging="360"/>
      </w:pPr>
    </w:lvl>
    <w:lvl w:ilvl="8" w:tplc="3809001B" w:tentative="1">
      <w:start w:val="1"/>
      <w:numFmt w:val="lowerRoman"/>
      <w:lvlText w:val="%9."/>
      <w:lvlJc w:val="right"/>
      <w:pPr>
        <w:ind w:left="7986" w:hanging="180"/>
      </w:pPr>
    </w:lvl>
  </w:abstractNum>
  <w:abstractNum w:abstractNumId="30" w15:restartNumberingAfterBreak="0">
    <w:nsid w:val="76DB75F9"/>
    <w:multiLevelType w:val="hybridMultilevel"/>
    <w:tmpl w:val="98C08CB4"/>
    <w:lvl w:ilvl="0" w:tplc="9E162E5A">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1" w15:restartNumberingAfterBreak="0">
    <w:nsid w:val="79A21BE9"/>
    <w:multiLevelType w:val="multilevel"/>
    <w:tmpl w:val="F6B89F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A961B05"/>
    <w:multiLevelType w:val="multilevel"/>
    <w:tmpl w:val="A38CA3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9386570">
    <w:abstractNumId w:val="17"/>
  </w:num>
  <w:num w:numId="2" w16cid:durableId="528640173">
    <w:abstractNumId w:val="18"/>
  </w:num>
  <w:num w:numId="3" w16cid:durableId="1021474429">
    <w:abstractNumId w:val="20"/>
  </w:num>
  <w:num w:numId="4" w16cid:durableId="1707410961">
    <w:abstractNumId w:val="8"/>
  </w:num>
  <w:num w:numId="5" w16cid:durableId="119107505">
    <w:abstractNumId w:val="7"/>
  </w:num>
  <w:num w:numId="6" w16cid:durableId="17203513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2142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96123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28734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43317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6381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6249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72459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5536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6290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3359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2240107">
    <w:abstractNumId w:val="4"/>
  </w:num>
  <w:num w:numId="18" w16cid:durableId="1857957374">
    <w:abstractNumId w:val="10"/>
  </w:num>
  <w:num w:numId="19" w16cid:durableId="1334063380">
    <w:abstractNumId w:val="23"/>
  </w:num>
  <w:num w:numId="20" w16cid:durableId="16087316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90330">
    <w:abstractNumId w:val="5"/>
  </w:num>
  <w:num w:numId="22" w16cid:durableId="2113282002">
    <w:abstractNumId w:val="13"/>
  </w:num>
  <w:num w:numId="23" w16cid:durableId="663044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844930">
    <w:abstractNumId w:val="31"/>
  </w:num>
  <w:num w:numId="25" w16cid:durableId="19598716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3275978">
    <w:abstractNumId w:val="22"/>
  </w:num>
  <w:num w:numId="27" w16cid:durableId="10331947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9738172">
    <w:abstractNumId w:val="26"/>
  </w:num>
  <w:num w:numId="29" w16cid:durableId="69163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2271598">
    <w:abstractNumId w:val="30"/>
  </w:num>
  <w:num w:numId="31" w16cid:durableId="1849056118">
    <w:abstractNumId w:val="6"/>
  </w:num>
  <w:num w:numId="32" w16cid:durableId="600921016">
    <w:abstractNumId w:val="29"/>
  </w:num>
  <w:num w:numId="33" w16cid:durableId="2010211942">
    <w:abstractNumId w:val="24"/>
  </w:num>
  <w:num w:numId="34" w16cid:durableId="8861413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0694724">
    <w:abstractNumId w:val="3"/>
  </w:num>
  <w:num w:numId="36" w16cid:durableId="1981836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4959531">
    <w:abstractNumId w:val="21"/>
  </w:num>
  <w:num w:numId="38" w16cid:durableId="1771005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5715280">
    <w:abstractNumId w:val="25"/>
  </w:num>
  <w:num w:numId="40" w16cid:durableId="7378699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34256237">
    <w:abstractNumId w:val="28"/>
  </w:num>
  <w:num w:numId="42" w16cid:durableId="6194607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2093117">
    <w:abstractNumId w:val="27"/>
  </w:num>
  <w:num w:numId="44" w16cid:durableId="16854762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3D38"/>
    <w:rsid w:val="00002853"/>
    <w:rsid w:val="00004D87"/>
    <w:rsid w:val="00011F59"/>
    <w:rsid w:val="00017F6B"/>
    <w:rsid w:val="0002245B"/>
    <w:rsid w:val="00023964"/>
    <w:rsid w:val="00030159"/>
    <w:rsid w:val="000336E3"/>
    <w:rsid w:val="00045B07"/>
    <w:rsid w:val="0006144B"/>
    <w:rsid w:val="000614B6"/>
    <w:rsid w:val="00074A65"/>
    <w:rsid w:val="00083022"/>
    <w:rsid w:val="00091354"/>
    <w:rsid w:val="00095406"/>
    <w:rsid w:val="000A556F"/>
    <w:rsid w:val="000B5898"/>
    <w:rsid w:val="000C364F"/>
    <w:rsid w:val="000D004E"/>
    <w:rsid w:val="000E1F4B"/>
    <w:rsid w:val="000F1800"/>
    <w:rsid w:val="0010237B"/>
    <w:rsid w:val="00117177"/>
    <w:rsid w:val="00121677"/>
    <w:rsid w:val="001231FF"/>
    <w:rsid w:val="00125436"/>
    <w:rsid w:val="00143A7A"/>
    <w:rsid w:val="00155CC2"/>
    <w:rsid w:val="001604D9"/>
    <w:rsid w:val="001638B9"/>
    <w:rsid w:val="00166183"/>
    <w:rsid w:val="00175C54"/>
    <w:rsid w:val="00182978"/>
    <w:rsid w:val="00185AFB"/>
    <w:rsid w:val="00186150"/>
    <w:rsid w:val="001869ED"/>
    <w:rsid w:val="00192D6B"/>
    <w:rsid w:val="00196ABC"/>
    <w:rsid w:val="00197D7E"/>
    <w:rsid w:val="001A129A"/>
    <w:rsid w:val="001A64D3"/>
    <w:rsid w:val="001B2D0A"/>
    <w:rsid w:val="001B5AF3"/>
    <w:rsid w:val="001B6971"/>
    <w:rsid w:val="001B7B7C"/>
    <w:rsid w:val="001C3D26"/>
    <w:rsid w:val="001C50C2"/>
    <w:rsid w:val="001C5C18"/>
    <w:rsid w:val="001E1526"/>
    <w:rsid w:val="001E1C72"/>
    <w:rsid w:val="001E2A6F"/>
    <w:rsid w:val="001E5E4B"/>
    <w:rsid w:val="00202A41"/>
    <w:rsid w:val="00203C0C"/>
    <w:rsid w:val="002046C9"/>
    <w:rsid w:val="00211BFD"/>
    <w:rsid w:val="00215A00"/>
    <w:rsid w:val="00220F20"/>
    <w:rsid w:val="00224D38"/>
    <w:rsid w:val="00236413"/>
    <w:rsid w:val="002422ED"/>
    <w:rsid w:val="00244341"/>
    <w:rsid w:val="00253659"/>
    <w:rsid w:val="00253C0F"/>
    <w:rsid w:val="00254856"/>
    <w:rsid w:val="002566A5"/>
    <w:rsid w:val="00264036"/>
    <w:rsid w:val="00265F4C"/>
    <w:rsid w:val="002811A1"/>
    <w:rsid w:val="00281F6C"/>
    <w:rsid w:val="0028434E"/>
    <w:rsid w:val="00284AFE"/>
    <w:rsid w:val="00293FF3"/>
    <w:rsid w:val="002A3D4C"/>
    <w:rsid w:val="002A5DBC"/>
    <w:rsid w:val="002A7DE2"/>
    <w:rsid w:val="002B402D"/>
    <w:rsid w:val="002B4A49"/>
    <w:rsid w:val="002C5FA1"/>
    <w:rsid w:val="002D11A5"/>
    <w:rsid w:val="002D4565"/>
    <w:rsid w:val="002E3150"/>
    <w:rsid w:val="002F0F0E"/>
    <w:rsid w:val="002F1C6D"/>
    <w:rsid w:val="00323A99"/>
    <w:rsid w:val="00327A1F"/>
    <w:rsid w:val="0033057C"/>
    <w:rsid w:val="00330CAE"/>
    <w:rsid w:val="00346A36"/>
    <w:rsid w:val="00353F31"/>
    <w:rsid w:val="00360039"/>
    <w:rsid w:val="00367C31"/>
    <w:rsid w:val="00372815"/>
    <w:rsid w:val="003743EF"/>
    <w:rsid w:val="00382818"/>
    <w:rsid w:val="00390425"/>
    <w:rsid w:val="0039761E"/>
    <w:rsid w:val="003A2418"/>
    <w:rsid w:val="003B0C4B"/>
    <w:rsid w:val="003B2D7D"/>
    <w:rsid w:val="003B3584"/>
    <w:rsid w:val="003C3E7A"/>
    <w:rsid w:val="003D061F"/>
    <w:rsid w:val="003D5382"/>
    <w:rsid w:val="003D5A74"/>
    <w:rsid w:val="003E6B33"/>
    <w:rsid w:val="003F3DED"/>
    <w:rsid w:val="00400DD1"/>
    <w:rsid w:val="00404105"/>
    <w:rsid w:val="00404E9C"/>
    <w:rsid w:val="00405748"/>
    <w:rsid w:val="00406612"/>
    <w:rsid w:val="0041032A"/>
    <w:rsid w:val="00421174"/>
    <w:rsid w:val="0042352A"/>
    <w:rsid w:val="00424DD0"/>
    <w:rsid w:val="00425FA6"/>
    <w:rsid w:val="00443407"/>
    <w:rsid w:val="00445299"/>
    <w:rsid w:val="004503BA"/>
    <w:rsid w:val="004549D6"/>
    <w:rsid w:val="004575DD"/>
    <w:rsid w:val="004630A8"/>
    <w:rsid w:val="004834D9"/>
    <w:rsid w:val="0048449B"/>
    <w:rsid w:val="0048680D"/>
    <w:rsid w:val="0049065B"/>
    <w:rsid w:val="00490F64"/>
    <w:rsid w:val="0049251F"/>
    <w:rsid w:val="00497222"/>
    <w:rsid w:val="004A39AA"/>
    <w:rsid w:val="004B2744"/>
    <w:rsid w:val="004B4724"/>
    <w:rsid w:val="004C209F"/>
    <w:rsid w:val="004D148E"/>
    <w:rsid w:val="004D150B"/>
    <w:rsid w:val="004D1E5B"/>
    <w:rsid w:val="004E76F4"/>
    <w:rsid w:val="004E773B"/>
    <w:rsid w:val="004F22B6"/>
    <w:rsid w:val="005022F9"/>
    <w:rsid w:val="005030C3"/>
    <w:rsid w:val="00505744"/>
    <w:rsid w:val="0050671C"/>
    <w:rsid w:val="00507499"/>
    <w:rsid w:val="0052255A"/>
    <w:rsid w:val="00523184"/>
    <w:rsid w:val="00531B95"/>
    <w:rsid w:val="0053401E"/>
    <w:rsid w:val="0053634D"/>
    <w:rsid w:val="0055282D"/>
    <w:rsid w:val="00562E90"/>
    <w:rsid w:val="00564B6F"/>
    <w:rsid w:val="00571B20"/>
    <w:rsid w:val="00576B79"/>
    <w:rsid w:val="005853B2"/>
    <w:rsid w:val="0059007C"/>
    <w:rsid w:val="005951F3"/>
    <w:rsid w:val="005B0005"/>
    <w:rsid w:val="005C593F"/>
    <w:rsid w:val="005D3824"/>
    <w:rsid w:val="005E3FD3"/>
    <w:rsid w:val="005E79DF"/>
    <w:rsid w:val="005F04C0"/>
    <w:rsid w:val="005F1DF9"/>
    <w:rsid w:val="0060291F"/>
    <w:rsid w:val="00602A23"/>
    <w:rsid w:val="0061203E"/>
    <w:rsid w:val="00633CD6"/>
    <w:rsid w:val="00636FF0"/>
    <w:rsid w:val="006479C3"/>
    <w:rsid w:val="00651532"/>
    <w:rsid w:val="006563F0"/>
    <w:rsid w:val="00656CA5"/>
    <w:rsid w:val="006859DF"/>
    <w:rsid w:val="00690A02"/>
    <w:rsid w:val="00691D30"/>
    <w:rsid w:val="006A177D"/>
    <w:rsid w:val="006A5548"/>
    <w:rsid w:val="006C1053"/>
    <w:rsid w:val="006C3F72"/>
    <w:rsid w:val="006C7462"/>
    <w:rsid w:val="006D7397"/>
    <w:rsid w:val="006E0DEC"/>
    <w:rsid w:val="006E1454"/>
    <w:rsid w:val="006E508D"/>
    <w:rsid w:val="006F42A8"/>
    <w:rsid w:val="006F5CCA"/>
    <w:rsid w:val="00703958"/>
    <w:rsid w:val="00711F37"/>
    <w:rsid w:val="0071395B"/>
    <w:rsid w:val="007145AD"/>
    <w:rsid w:val="007202C3"/>
    <w:rsid w:val="00721C26"/>
    <w:rsid w:val="007237FD"/>
    <w:rsid w:val="0072403B"/>
    <w:rsid w:val="0072423F"/>
    <w:rsid w:val="007317A2"/>
    <w:rsid w:val="0073268F"/>
    <w:rsid w:val="007403C9"/>
    <w:rsid w:val="00742133"/>
    <w:rsid w:val="00744724"/>
    <w:rsid w:val="00762C44"/>
    <w:rsid w:val="007677E6"/>
    <w:rsid w:val="00784503"/>
    <w:rsid w:val="00790CEA"/>
    <w:rsid w:val="0079122F"/>
    <w:rsid w:val="0079682E"/>
    <w:rsid w:val="007A07BA"/>
    <w:rsid w:val="007B5DF8"/>
    <w:rsid w:val="007B65E1"/>
    <w:rsid w:val="007B6CBA"/>
    <w:rsid w:val="007C17A1"/>
    <w:rsid w:val="007D7142"/>
    <w:rsid w:val="007F0A75"/>
    <w:rsid w:val="007F1738"/>
    <w:rsid w:val="007F6429"/>
    <w:rsid w:val="00806EA9"/>
    <w:rsid w:val="00811C20"/>
    <w:rsid w:val="00814116"/>
    <w:rsid w:val="00814901"/>
    <w:rsid w:val="00815129"/>
    <w:rsid w:val="0084143B"/>
    <w:rsid w:val="008452FB"/>
    <w:rsid w:val="00847175"/>
    <w:rsid w:val="00847906"/>
    <w:rsid w:val="008620C6"/>
    <w:rsid w:val="0087272B"/>
    <w:rsid w:val="00874A6B"/>
    <w:rsid w:val="00882F1E"/>
    <w:rsid w:val="00885EF3"/>
    <w:rsid w:val="008D1364"/>
    <w:rsid w:val="008D303B"/>
    <w:rsid w:val="008E0E47"/>
    <w:rsid w:val="008F3610"/>
    <w:rsid w:val="008F4756"/>
    <w:rsid w:val="008F72A0"/>
    <w:rsid w:val="00910B9C"/>
    <w:rsid w:val="00911743"/>
    <w:rsid w:val="00911781"/>
    <w:rsid w:val="009125A1"/>
    <w:rsid w:val="00916C97"/>
    <w:rsid w:val="00922C0D"/>
    <w:rsid w:val="00924B32"/>
    <w:rsid w:val="00931F34"/>
    <w:rsid w:val="00942741"/>
    <w:rsid w:val="00942BC1"/>
    <w:rsid w:val="009461F7"/>
    <w:rsid w:val="009504A0"/>
    <w:rsid w:val="00957ACC"/>
    <w:rsid w:val="0096033D"/>
    <w:rsid w:val="0097495C"/>
    <w:rsid w:val="00974C8E"/>
    <w:rsid w:val="009817B1"/>
    <w:rsid w:val="00995391"/>
    <w:rsid w:val="009A2D50"/>
    <w:rsid w:val="009A7B02"/>
    <w:rsid w:val="009C7578"/>
    <w:rsid w:val="009D6FFA"/>
    <w:rsid w:val="009F5D90"/>
    <w:rsid w:val="00A13955"/>
    <w:rsid w:val="00A14AD3"/>
    <w:rsid w:val="00A25CC4"/>
    <w:rsid w:val="00A43377"/>
    <w:rsid w:val="00A56A27"/>
    <w:rsid w:val="00A57A54"/>
    <w:rsid w:val="00A80C9B"/>
    <w:rsid w:val="00A82D1E"/>
    <w:rsid w:val="00A85BC4"/>
    <w:rsid w:val="00A85D8E"/>
    <w:rsid w:val="00A86841"/>
    <w:rsid w:val="00A86CF2"/>
    <w:rsid w:val="00A90A97"/>
    <w:rsid w:val="00A961E6"/>
    <w:rsid w:val="00AA7A70"/>
    <w:rsid w:val="00AB4B09"/>
    <w:rsid w:val="00AB574B"/>
    <w:rsid w:val="00AB6E39"/>
    <w:rsid w:val="00AC2140"/>
    <w:rsid w:val="00AE1150"/>
    <w:rsid w:val="00AE5999"/>
    <w:rsid w:val="00AF1D6B"/>
    <w:rsid w:val="00AF4010"/>
    <w:rsid w:val="00B02E29"/>
    <w:rsid w:val="00B049AB"/>
    <w:rsid w:val="00B11D24"/>
    <w:rsid w:val="00B21EE6"/>
    <w:rsid w:val="00B24D01"/>
    <w:rsid w:val="00B25B80"/>
    <w:rsid w:val="00B25D92"/>
    <w:rsid w:val="00B45E76"/>
    <w:rsid w:val="00B512B1"/>
    <w:rsid w:val="00B542AB"/>
    <w:rsid w:val="00B558A1"/>
    <w:rsid w:val="00B57A85"/>
    <w:rsid w:val="00B602EB"/>
    <w:rsid w:val="00B63089"/>
    <w:rsid w:val="00B632FD"/>
    <w:rsid w:val="00B640B6"/>
    <w:rsid w:val="00B7028E"/>
    <w:rsid w:val="00B711E9"/>
    <w:rsid w:val="00B73312"/>
    <w:rsid w:val="00B74D16"/>
    <w:rsid w:val="00B852FB"/>
    <w:rsid w:val="00B85782"/>
    <w:rsid w:val="00B87DCF"/>
    <w:rsid w:val="00B95F13"/>
    <w:rsid w:val="00BA38B8"/>
    <w:rsid w:val="00BB016D"/>
    <w:rsid w:val="00BB197F"/>
    <w:rsid w:val="00BB3D38"/>
    <w:rsid w:val="00BB69F8"/>
    <w:rsid w:val="00BB79AD"/>
    <w:rsid w:val="00BC6BE8"/>
    <w:rsid w:val="00BC71EB"/>
    <w:rsid w:val="00BE7824"/>
    <w:rsid w:val="00C008ED"/>
    <w:rsid w:val="00C115D2"/>
    <w:rsid w:val="00C166ED"/>
    <w:rsid w:val="00C171AA"/>
    <w:rsid w:val="00C20699"/>
    <w:rsid w:val="00C20DFB"/>
    <w:rsid w:val="00C30A30"/>
    <w:rsid w:val="00C30ACD"/>
    <w:rsid w:val="00C379E3"/>
    <w:rsid w:val="00C413BD"/>
    <w:rsid w:val="00C41AAC"/>
    <w:rsid w:val="00C42232"/>
    <w:rsid w:val="00C431AB"/>
    <w:rsid w:val="00C66079"/>
    <w:rsid w:val="00C66B44"/>
    <w:rsid w:val="00C6789A"/>
    <w:rsid w:val="00C70D23"/>
    <w:rsid w:val="00C76BBF"/>
    <w:rsid w:val="00C9309E"/>
    <w:rsid w:val="00C94098"/>
    <w:rsid w:val="00CA1CE1"/>
    <w:rsid w:val="00CA292E"/>
    <w:rsid w:val="00CA70B5"/>
    <w:rsid w:val="00CB00D3"/>
    <w:rsid w:val="00CB04FF"/>
    <w:rsid w:val="00CB2BD0"/>
    <w:rsid w:val="00CC0712"/>
    <w:rsid w:val="00CC3360"/>
    <w:rsid w:val="00CC75E8"/>
    <w:rsid w:val="00CD0CD4"/>
    <w:rsid w:val="00CD3D7A"/>
    <w:rsid w:val="00CE4D0E"/>
    <w:rsid w:val="00CE6A97"/>
    <w:rsid w:val="00CF1728"/>
    <w:rsid w:val="00CF6105"/>
    <w:rsid w:val="00CF774C"/>
    <w:rsid w:val="00D02539"/>
    <w:rsid w:val="00D04827"/>
    <w:rsid w:val="00D11B15"/>
    <w:rsid w:val="00D238F8"/>
    <w:rsid w:val="00D27E84"/>
    <w:rsid w:val="00D337E3"/>
    <w:rsid w:val="00D34255"/>
    <w:rsid w:val="00D37628"/>
    <w:rsid w:val="00D37A94"/>
    <w:rsid w:val="00D408F9"/>
    <w:rsid w:val="00D4303A"/>
    <w:rsid w:val="00D4322A"/>
    <w:rsid w:val="00D5206A"/>
    <w:rsid w:val="00D60E19"/>
    <w:rsid w:val="00D62508"/>
    <w:rsid w:val="00D701CA"/>
    <w:rsid w:val="00D744FA"/>
    <w:rsid w:val="00D934FD"/>
    <w:rsid w:val="00D96610"/>
    <w:rsid w:val="00DA448F"/>
    <w:rsid w:val="00DA583E"/>
    <w:rsid w:val="00DA5FAD"/>
    <w:rsid w:val="00DB10FA"/>
    <w:rsid w:val="00DD2105"/>
    <w:rsid w:val="00DD7197"/>
    <w:rsid w:val="00DE794B"/>
    <w:rsid w:val="00E060F1"/>
    <w:rsid w:val="00E142D6"/>
    <w:rsid w:val="00E245C1"/>
    <w:rsid w:val="00E31248"/>
    <w:rsid w:val="00E33F85"/>
    <w:rsid w:val="00E41939"/>
    <w:rsid w:val="00E457E7"/>
    <w:rsid w:val="00E47CB0"/>
    <w:rsid w:val="00E504A6"/>
    <w:rsid w:val="00E601F9"/>
    <w:rsid w:val="00E90AA2"/>
    <w:rsid w:val="00EA0206"/>
    <w:rsid w:val="00EA20C9"/>
    <w:rsid w:val="00EA3EC9"/>
    <w:rsid w:val="00EB2706"/>
    <w:rsid w:val="00EB3AE5"/>
    <w:rsid w:val="00EB660F"/>
    <w:rsid w:val="00EC07A7"/>
    <w:rsid w:val="00ED29AC"/>
    <w:rsid w:val="00ED4849"/>
    <w:rsid w:val="00ED59C5"/>
    <w:rsid w:val="00ED704B"/>
    <w:rsid w:val="00EE2D8E"/>
    <w:rsid w:val="00F03D98"/>
    <w:rsid w:val="00F07172"/>
    <w:rsid w:val="00F124CE"/>
    <w:rsid w:val="00F153D4"/>
    <w:rsid w:val="00F20B19"/>
    <w:rsid w:val="00F21FBD"/>
    <w:rsid w:val="00F3651D"/>
    <w:rsid w:val="00F57192"/>
    <w:rsid w:val="00F60A8E"/>
    <w:rsid w:val="00F64D98"/>
    <w:rsid w:val="00F66793"/>
    <w:rsid w:val="00F77969"/>
    <w:rsid w:val="00F77DD8"/>
    <w:rsid w:val="00F86F53"/>
    <w:rsid w:val="00FA74F7"/>
    <w:rsid w:val="00FB2ADE"/>
    <w:rsid w:val="00FC3817"/>
    <w:rsid w:val="00FC594E"/>
    <w:rsid w:val="00FC6418"/>
    <w:rsid w:val="00FD2AAA"/>
    <w:rsid w:val="00FF65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986B2"/>
  <w15:docId w15:val="{A867993D-A157-4816-A99A-AB3599CC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38"/>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rsid w:val="00BB3D38"/>
    <w:pPr>
      <w:keepNext/>
      <w:tabs>
        <w:tab w:val="num" w:pos="0"/>
      </w:tabs>
      <w:suppressAutoHyphens/>
      <w:jc w:val="both"/>
      <w:outlineLvl w:val="0"/>
    </w:pPr>
    <w:rPr>
      <w:b/>
      <w:sz w:val="20"/>
      <w:szCs w:val="20"/>
      <w:lang w:eastAsia="ar-SA"/>
    </w:rPr>
  </w:style>
  <w:style w:type="paragraph" w:styleId="Heading2">
    <w:name w:val="heading 2"/>
    <w:basedOn w:val="Normal"/>
    <w:next w:val="Normal"/>
    <w:link w:val="Heading2Char"/>
    <w:qFormat/>
    <w:rsid w:val="00BB3D38"/>
    <w:pPr>
      <w:keepNext/>
      <w:tabs>
        <w:tab w:val="num" w:pos="0"/>
      </w:tabs>
      <w:suppressAutoHyphens/>
      <w:jc w:val="both"/>
      <w:outlineLvl w:val="1"/>
    </w:pPr>
    <w:rPr>
      <w:szCs w:val="20"/>
      <w:lang w:eastAsia="ar-SA"/>
    </w:rPr>
  </w:style>
  <w:style w:type="paragraph" w:styleId="Heading3">
    <w:name w:val="heading 3"/>
    <w:basedOn w:val="Normal"/>
    <w:next w:val="Normal"/>
    <w:link w:val="Heading3Char"/>
    <w:uiPriority w:val="9"/>
    <w:semiHidden/>
    <w:unhideWhenUsed/>
    <w:qFormat/>
    <w:rsid w:val="00C76BB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18615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B3D38"/>
    <w:rPr>
      <w:rFonts w:ascii="Times New Roman" w:eastAsia="Times New Roman" w:hAnsi="Times New Roman" w:cs="Times New Roman"/>
      <w:b/>
      <w:sz w:val="20"/>
      <w:szCs w:val="20"/>
      <w:lang w:eastAsia="ar-SA"/>
    </w:rPr>
  </w:style>
  <w:style w:type="character" w:customStyle="1" w:styleId="Heading2Char">
    <w:name w:val="Heading 2 Char"/>
    <w:link w:val="Heading2"/>
    <w:rsid w:val="00BB3D38"/>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BB3D38"/>
    <w:pPr>
      <w:suppressAutoHyphens/>
      <w:ind w:firstLine="567"/>
      <w:jc w:val="both"/>
    </w:pPr>
    <w:rPr>
      <w:sz w:val="20"/>
      <w:szCs w:val="20"/>
      <w:lang w:eastAsia="ar-SA"/>
    </w:rPr>
  </w:style>
  <w:style w:type="character" w:customStyle="1" w:styleId="BodyTextIndentChar">
    <w:name w:val="Body Text Indent Char"/>
    <w:link w:val="BodyTextIndent"/>
    <w:rsid w:val="00BB3D38"/>
    <w:rPr>
      <w:rFonts w:ascii="Times New Roman" w:eastAsia="Times New Roman" w:hAnsi="Times New Roman" w:cs="Times New Roman"/>
      <w:sz w:val="20"/>
      <w:szCs w:val="20"/>
      <w:lang w:eastAsia="ar-SA"/>
    </w:rPr>
  </w:style>
  <w:style w:type="paragraph" w:customStyle="1" w:styleId="Body">
    <w:name w:val="Body"/>
    <w:basedOn w:val="BodyTextIndent"/>
    <w:rsid w:val="00BB3D38"/>
  </w:style>
  <w:style w:type="paragraph" w:customStyle="1" w:styleId="BodyAbstract">
    <w:name w:val="Body Abstract"/>
    <w:basedOn w:val="Heading1"/>
    <w:rsid w:val="00BB3D38"/>
    <w:pPr>
      <w:tabs>
        <w:tab w:val="clear" w:pos="0"/>
      </w:tabs>
      <w:ind w:left="567" w:right="567"/>
      <w:outlineLvl w:val="9"/>
    </w:pPr>
    <w:rPr>
      <w:b w:val="0"/>
      <w:i/>
    </w:rPr>
  </w:style>
  <w:style w:type="paragraph" w:customStyle="1" w:styleId="StyleTitle">
    <w:name w:val="Style Title"/>
    <w:basedOn w:val="Title"/>
    <w:rsid w:val="00BB3D38"/>
    <w:pPr>
      <w:pBdr>
        <w:bottom w:val="none" w:sz="0" w:space="0" w:color="auto"/>
      </w:pBdr>
      <w:suppressAutoHyphens/>
      <w:spacing w:after="0"/>
      <w:contextualSpacing w:val="0"/>
      <w:jc w:val="center"/>
    </w:pPr>
    <w:rPr>
      <w:rFonts w:ascii="Times New Roman" w:hAnsi="Times New Roman" w:cs="Arial"/>
      <w:b/>
      <w:bCs/>
      <w:color w:val="auto"/>
      <w:spacing w:val="0"/>
      <w:kern w:val="1"/>
      <w:sz w:val="24"/>
      <w:szCs w:val="32"/>
      <w:lang w:eastAsia="ar-SA"/>
    </w:rPr>
  </w:style>
  <w:style w:type="paragraph" w:styleId="NormalWeb">
    <w:name w:val="Normal (Web)"/>
    <w:basedOn w:val="Normal"/>
    <w:uiPriority w:val="99"/>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 w:val="20"/>
      <w:szCs w:val="20"/>
    </w:rPr>
  </w:style>
  <w:style w:type="paragraph" w:styleId="Title">
    <w:name w:val="Title"/>
    <w:basedOn w:val="Normal"/>
    <w:next w:val="Normal"/>
    <w:link w:val="TitleChar"/>
    <w:uiPriority w:val="10"/>
    <w:qFormat/>
    <w:rsid w:val="00BB3D38"/>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BB3D38"/>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BB3D38"/>
    <w:rPr>
      <w:rFonts w:ascii="Tahoma" w:hAnsi="Tahoma" w:cs="Tahoma"/>
      <w:sz w:val="16"/>
      <w:szCs w:val="16"/>
    </w:rPr>
  </w:style>
  <w:style w:type="character" w:customStyle="1" w:styleId="BalloonTextChar">
    <w:name w:val="Balloon Text Char"/>
    <w:link w:val="BalloonText"/>
    <w:uiPriority w:val="99"/>
    <w:semiHidden/>
    <w:rsid w:val="00BB3D38"/>
    <w:rPr>
      <w:rFonts w:ascii="Tahoma" w:eastAsia="Times New Roman" w:hAnsi="Tahoma" w:cs="Tahoma"/>
      <w:sz w:val="16"/>
      <w:szCs w:val="16"/>
    </w:rPr>
  </w:style>
  <w:style w:type="character" w:styleId="Hyperlink">
    <w:name w:val="Hyperlink"/>
    <w:uiPriority w:val="99"/>
    <w:unhideWhenUsed/>
    <w:rsid w:val="0072423F"/>
    <w:rPr>
      <w:color w:val="0000FF"/>
      <w:u w:val="single"/>
    </w:rPr>
  </w:style>
  <w:style w:type="paragraph" w:styleId="ListParagraph">
    <w:name w:val="List Paragraph"/>
    <w:aliases w:val="Alphabet,SUB SUB BAB,Wahyu,kepala,satria,List Paragraph11,List Paragraph111"/>
    <w:basedOn w:val="Normal"/>
    <w:link w:val="ListParagraphChar"/>
    <w:qFormat/>
    <w:rsid w:val="00A13955"/>
    <w:pPr>
      <w:spacing w:after="200" w:line="276" w:lineRule="auto"/>
      <w:ind w:left="720"/>
      <w:contextualSpacing/>
    </w:pPr>
    <w:rPr>
      <w:rFonts w:ascii="Calibri" w:eastAsia="Calibri" w:hAnsi="Calibri" w:cs="Arial"/>
      <w:sz w:val="22"/>
      <w:szCs w:val="22"/>
      <w:lang w:val="id-ID"/>
    </w:rPr>
  </w:style>
  <w:style w:type="character" w:customStyle="1" w:styleId="ListParagraphChar">
    <w:name w:val="List Paragraph Char"/>
    <w:aliases w:val="Alphabet Char,SUB SUB BAB Char,Wahyu Char,kepala Char,satria Char,List Paragraph11 Char,List Paragraph111 Char"/>
    <w:link w:val="ListParagraph"/>
    <w:qFormat/>
    <w:locked/>
    <w:rsid w:val="00A13955"/>
    <w:rPr>
      <w:lang w:val="id-ID"/>
    </w:rPr>
  </w:style>
  <w:style w:type="paragraph" w:styleId="Header">
    <w:name w:val="header"/>
    <w:basedOn w:val="Normal"/>
    <w:link w:val="HeaderChar"/>
    <w:uiPriority w:val="99"/>
    <w:unhideWhenUsed/>
    <w:rsid w:val="00742133"/>
    <w:pPr>
      <w:tabs>
        <w:tab w:val="center" w:pos="4513"/>
        <w:tab w:val="right" w:pos="9026"/>
      </w:tabs>
    </w:pPr>
    <w:rPr>
      <w:rFonts w:ascii="Calibri" w:hAnsi="Calibri"/>
      <w:sz w:val="22"/>
      <w:szCs w:val="22"/>
      <w:lang w:val="id-ID"/>
    </w:rPr>
  </w:style>
  <w:style w:type="character" w:customStyle="1" w:styleId="HeaderChar">
    <w:name w:val="Header Char"/>
    <w:link w:val="Header"/>
    <w:uiPriority w:val="99"/>
    <w:rsid w:val="00742133"/>
    <w:rPr>
      <w:rFonts w:eastAsia="Times New Roman" w:cs="Times New Roman"/>
      <w:sz w:val="22"/>
      <w:szCs w:val="22"/>
      <w:lang w:eastAsia="en-US"/>
    </w:rPr>
  </w:style>
  <w:style w:type="paragraph" w:customStyle="1" w:styleId="1">
    <w:name w:val="1"/>
    <w:basedOn w:val="Normal"/>
    <w:qFormat/>
    <w:rsid w:val="00742133"/>
    <w:pPr>
      <w:tabs>
        <w:tab w:val="num" w:pos="420"/>
      </w:tabs>
      <w:suppressAutoHyphens/>
      <w:spacing w:before="120" w:after="120" w:line="360" w:lineRule="auto"/>
      <w:ind w:left="680" w:hanging="680"/>
      <w:jc w:val="both"/>
    </w:pPr>
    <w:rPr>
      <w:rFonts w:ascii="Arial" w:hAnsi="Arial" w:cs="Arial"/>
      <w:b/>
      <w:lang w:val="it-IT" w:eastAsia="ar-SA"/>
    </w:rPr>
  </w:style>
  <w:style w:type="paragraph" w:styleId="Footer">
    <w:name w:val="footer"/>
    <w:basedOn w:val="Normal"/>
    <w:link w:val="FooterChar"/>
    <w:uiPriority w:val="99"/>
    <w:unhideWhenUsed/>
    <w:rsid w:val="00D27E84"/>
    <w:pPr>
      <w:tabs>
        <w:tab w:val="center" w:pos="4513"/>
        <w:tab w:val="right" w:pos="9026"/>
      </w:tabs>
    </w:pPr>
  </w:style>
  <w:style w:type="character" w:customStyle="1" w:styleId="FooterChar">
    <w:name w:val="Footer Char"/>
    <w:link w:val="Footer"/>
    <w:uiPriority w:val="99"/>
    <w:rsid w:val="00D27E84"/>
    <w:rPr>
      <w:rFonts w:ascii="Times New Roman" w:eastAsia="Times New Roman" w:hAnsi="Times New Roman" w:cs="Times New Roman"/>
      <w:sz w:val="24"/>
      <w:szCs w:val="24"/>
      <w:lang w:val="en-US" w:eastAsia="en-US"/>
    </w:rPr>
  </w:style>
  <w:style w:type="character" w:styleId="HTMLCite">
    <w:name w:val="HTML Cite"/>
    <w:uiPriority w:val="99"/>
    <w:semiHidden/>
    <w:unhideWhenUsed/>
    <w:rsid w:val="00D408F9"/>
    <w:rPr>
      <w:i/>
      <w:iCs/>
    </w:rPr>
  </w:style>
  <w:style w:type="table" w:styleId="TableGrid">
    <w:name w:val="Table Grid"/>
    <w:basedOn w:val="TableNormal"/>
    <w:uiPriority w:val="59"/>
    <w:unhideWhenUsed/>
    <w:rsid w:val="005F0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1text">
    <w:name w:val="JW_3.1_text"/>
    <w:qFormat/>
    <w:rsid w:val="008F4756"/>
    <w:pPr>
      <w:adjustRightInd w:val="0"/>
      <w:snapToGrid w:val="0"/>
      <w:spacing w:line="260" w:lineRule="atLeast"/>
      <w:ind w:firstLine="425"/>
      <w:jc w:val="both"/>
    </w:pPr>
    <w:rPr>
      <w:rFonts w:ascii="Palatino Linotype" w:eastAsia="Times New Roman" w:hAnsi="Palatino Linotype" w:cs="Times New Roman"/>
      <w:color w:val="000000"/>
      <w:szCs w:val="22"/>
      <w:lang w:val="en-US" w:eastAsia="de-DE" w:bidi="en-US"/>
    </w:rPr>
  </w:style>
  <w:style w:type="paragraph" w:customStyle="1" w:styleId="JW33textspaceafter">
    <w:name w:val="JW_3.3_text_space_after"/>
    <w:basedOn w:val="JW31text"/>
    <w:qFormat/>
    <w:rsid w:val="008F4756"/>
    <w:pPr>
      <w:spacing w:after="240"/>
    </w:pPr>
  </w:style>
  <w:style w:type="paragraph" w:customStyle="1" w:styleId="JW34textspacebefore">
    <w:name w:val="JW_3.4_text_space_before"/>
    <w:basedOn w:val="JW31text"/>
    <w:qFormat/>
    <w:rsid w:val="008F4756"/>
    <w:pPr>
      <w:spacing w:before="240"/>
    </w:pPr>
  </w:style>
  <w:style w:type="paragraph" w:customStyle="1" w:styleId="JW39equation">
    <w:name w:val="JW_3.9_equation"/>
    <w:basedOn w:val="JW31text"/>
    <w:qFormat/>
    <w:rsid w:val="008F4756"/>
    <w:pPr>
      <w:spacing w:before="120" w:after="120"/>
      <w:ind w:left="709" w:firstLine="0"/>
      <w:jc w:val="center"/>
    </w:pPr>
  </w:style>
  <w:style w:type="paragraph" w:customStyle="1" w:styleId="JW3aequationnumber">
    <w:name w:val="JW_3.a_equation_number"/>
    <w:basedOn w:val="JW31text"/>
    <w:rsid w:val="008F4756"/>
    <w:pPr>
      <w:spacing w:before="120" w:after="120" w:line="240" w:lineRule="auto"/>
      <w:ind w:firstLine="0"/>
      <w:jc w:val="right"/>
    </w:pPr>
  </w:style>
  <w:style w:type="paragraph" w:customStyle="1" w:styleId="JW81Quote">
    <w:name w:val="JW_8.1_Quote"/>
    <w:basedOn w:val="Normal"/>
    <w:qFormat/>
    <w:rsid w:val="008F4756"/>
    <w:pPr>
      <w:adjustRightInd w:val="0"/>
      <w:snapToGri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qFormat/>
    <w:rsid w:val="008F4756"/>
    <w:pPr>
      <w:kinsoku w:val="0"/>
      <w:overflowPunct w:val="0"/>
      <w:autoSpaceDE w:val="0"/>
      <w:autoSpaceDN w:val="0"/>
      <w:adjustRightInd w:val="0"/>
      <w:snapToGrid w:val="0"/>
      <w:spacing w:before="240" w:after="120" w:line="260" w:lineRule="atLeast"/>
      <w:outlineLvl w:val="1"/>
    </w:pPr>
    <w:rPr>
      <w:rFonts w:ascii="Palatino Linotype" w:hAnsi="Palatino Linotype"/>
      <w:i/>
      <w:noProof/>
      <w:color w:val="000000"/>
      <w:sz w:val="20"/>
      <w:szCs w:val="22"/>
      <w:lang w:eastAsia="de-DE" w:bidi="en-US"/>
    </w:rPr>
  </w:style>
  <w:style w:type="character" w:customStyle="1" w:styleId="UnresolvedMention1">
    <w:name w:val="Unresolved Mention1"/>
    <w:basedOn w:val="DefaultParagraphFont"/>
    <w:uiPriority w:val="99"/>
    <w:semiHidden/>
    <w:unhideWhenUsed/>
    <w:rsid w:val="002A3D4C"/>
    <w:rPr>
      <w:color w:val="605E5C"/>
      <w:shd w:val="clear" w:color="auto" w:fill="E1DFDD"/>
    </w:rPr>
  </w:style>
  <w:style w:type="paragraph" w:styleId="BodyText">
    <w:name w:val="Body Text"/>
    <w:basedOn w:val="Normal"/>
    <w:link w:val="BodyTextChar"/>
    <w:uiPriority w:val="1"/>
    <w:unhideWhenUsed/>
    <w:qFormat/>
    <w:rsid w:val="00C413BD"/>
    <w:pPr>
      <w:spacing w:after="120"/>
    </w:pPr>
  </w:style>
  <w:style w:type="character" w:customStyle="1" w:styleId="BodyTextChar">
    <w:name w:val="Body Text Char"/>
    <w:basedOn w:val="DefaultParagraphFont"/>
    <w:link w:val="BodyText"/>
    <w:uiPriority w:val="1"/>
    <w:rsid w:val="00C413BD"/>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911781"/>
    <w:pPr>
      <w:widowControl w:val="0"/>
      <w:autoSpaceDE w:val="0"/>
      <w:autoSpaceDN w:val="0"/>
    </w:pPr>
    <w:rPr>
      <w:sz w:val="22"/>
      <w:szCs w:val="22"/>
      <w:lang w:val="id"/>
    </w:rPr>
  </w:style>
  <w:style w:type="paragraph" w:styleId="Bibliography">
    <w:name w:val="Bibliography"/>
    <w:basedOn w:val="Normal"/>
    <w:next w:val="Normal"/>
    <w:uiPriority w:val="37"/>
    <w:unhideWhenUsed/>
    <w:rsid w:val="00721C26"/>
    <w:pPr>
      <w:suppressAutoHyphens/>
    </w:pPr>
    <w:rPr>
      <w:rFonts w:eastAsia="Batang"/>
      <w:sz w:val="20"/>
      <w:szCs w:val="20"/>
      <w:lang w:eastAsia="ar-SA"/>
    </w:rPr>
  </w:style>
  <w:style w:type="paragraph" w:customStyle="1" w:styleId="References">
    <w:name w:val="References"/>
    <w:basedOn w:val="Normal"/>
    <w:rsid w:val="00571B20"/>
    <w:pPr>
      <w:numPr>
        <w:numId w:val="1"/>
      </w:numPr>
      <w:jc w:val="both"/>
    </w:pPr>
    <w:rPr>
      <w:sz w:val="16"/>
      <w:szCs w:val="16"/>
    </w:rPr>
  </w:style>
  <w:style w:type="character" w:customStyle="1" w:styleId="Heading3Char">
    <w:name w:val="Heading 3 Char"/>
    <w:basedOn w:val="DefaultParagraphFont"/>
    <w:link w:val="Heading3"/>
    <w:uiPriority w:val="9"/>
    <w:semiHidden/>
    <w:rsid w:val="00C76BBF"/>
    <w:rPr>
      <w:rFonts w:asciiTheme="majorHAnsi" w:eastAsiaTheme="majorEastAsia" w:hAnsiTheme="majorHAnsi" w:cstheme="majorBidi"/>
      <w:color w:val="243F60" w:themeColor="accent1" w:themeShade="7F"/>
      <w:sz w:val="24"/>
      <w:szCs w:val="24"/>
      <w:lang w:val="en-US" w:eastAsia="en-US"/>
    </w:rPr>
  </w:style>
  <w:style w:type="character" w:styleId="UnresolvedMention">
    <w:name w:val="Unresolved Mention"/>
    <w:basedOn w:val="DefaultParagraphFont"/>
    <w:uiPriority w:val="99"/>
    <w:semiHidden/>
    <w:unhideWhenUsed/>
    <w:rsid w:val="005951F3"/>
    <w:rPr>
      <w:color w:val="605E5C"/>
      <w:shd w:val="clear" w:color="auto" w:fill="E1DFDD"/>
    </w:rPr>
  </w:style>
  <w:style w:type="character" w:customStyle="1" w:styleId="Heading5Char">
    <w:name w:val="Heading 5 Char"/>
    <w:basedOn w:val="DefaultParagraphFont"/>
    <w:link w:val="Heading5"/>
    <w:uiPriority w:val="9"/>
    <w:semiHidden/>
    <w:rsid w:val="00186150"/>
    <w:rPr>
      <w:rFonts w:asciiTheme="majorHAnsi" w:eastAsiaTheme="majorEastAsia" w:hAnsiTheme="majorHAnsi" w:cstheme="majorBidi"/>
      <w:color w:val="365F91" w:themeColor="accent1" w:themeShade="BF"/>
      <w:sz w:val="24"/>
      <w:szCs w:val="24"/>
      <w:lang w:val="en-US" w:eastAsia="en-US"/>
    </w:rPr>
  </w:style>
  <w:style w:type="character" w:customStyle="1" w:styleId="markedcontent">
    <w:name w:val="markedcontent"/>
    <w:basedOn w:val="DefaultParagraphFont"/>
    <w:rsid w:val="00397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9006">
      <w:bodyDiv w:val="1"/>
      <w:marLeft w:val="0"/>
      <w:marRight w:val="0"/>
      <w:marTop w:val="0"/>
      <w:marBottom w:val="0"/>
      <w:divBdr>
        <w:top w:val="none" w:sz="0" w:space="0" w:color="auto"/>
        <w:left w:val="none" w:sz="0" w:space="0" w:color="auto"/>
        <w:bottom w:val="none" w:sz="0" w:space="0" w:color="auto"/>
        <w:right w:val="none" w:sz="0" w:space="0" w:color="auto"/>
      </w:divBdr>
    </w:div>
    <w:div w:id="72163898">
      <w:bodyDiv w:val="1"/>
      <w:marLeft w:val="0"/>
      <w:marRight w:val="0"/>
      <w:marTop w:val="0"/>
      <w:marBottom w:val="0"/>
      <w:divBdr>
        <w:top w:val="none" w:sz="0" w:space="0" w:color="auto"/>
        <w:left w:val="none" w:sz="0" w:space="0" w:color="auto"/>
        <w:bottom w:val="none" w:sz="0" w:space="0" w:color="auto"/>
        <w:right w:val="none" w:sz="0" w:space="0" w:color="auto"/>
      </w:divBdr>
    </w:div>
    <w:div w:id="74597763">
      <w:bodyDiv w:val="1"/>
      <w:marLeft w:val="0"/>
      <w:marRight w:val="0"/>
      <w:marTop w:val="0"/>
      <w:marBottom w:val="0"/>
      <w:divBdr>
        <w:top w:val="none" w:sz="0" w:space="0" w:color="auto"/>
        <w:left w:val="none" w:sz="0" w:space="0" w:color="auto"/>
        <w:bottom w:val="none" w:sz="0" w:space="0" w:color="auto"/>
        <w:right w:val="none" w:sz="0" w:space="0" w:color="auto"/>
      </w:divBdr>
    </w:div>
    <w:div w:id="96143009">
      <w:bodyDiv w:val="1"/>
      <w:marLeft w:val="0"/>
      <w:marRight w:val="0"/>
      <w:marTop w:val="0"/>
      <w:marBottom w:val="0"/>
      <w:divBdr>
        <w:top w:val="none" w:sz="0" w:space="0" w:color="auto"/>
        <w:left w:val="none" w:sz="0" w:space="0" w:color="auto"/>
        <w:bottom w:val="none" w:sz="0" w:space="0" w:color="auto"/>
        <w:right w:val="none" w:sz="0" w:space="0" w:color="auto"/>
      </w:divBdr>
    </w:div>
    <w:div w:id="100537940">
      <w:bodyDiv w:val="1"/>
      <w:marLeft w:val="0"/>
      <w:marRight w:val="0"/>
      <w:marTop w:val="0"/>
      <w:marBottom w:val="0"/>
      <w:divBdr>
        <w:top w:val="none" w:sz="0" w:space="0" w:color="auto"/>
        <w:left w:val="none" w:sz="0" w:space="0" w:color="auto"/>
        <w:bottom w:val="none" w:sz="0" w:space="0" w:color="auto"/>
        <w:right w:val="none" w:sz="0" w:space="0" w:color="auto"/>
      </w:divBdr>
      <w:divsChild>
        <w:div w:id="380710132">
          <w:marLeft w:val="0"/>
          <w:marRight w:val="0"/>
          <w:marTop w:val="0"/>
          <w:marBottom w:val="0"/>
          <w:divBdr>
            <w:top w:val="none" w:sz="0" w:space="0" w:color="auto"/>
            <w:left w:val="none" w:sz="0" w:space="0" w:color="auto"/>
            <w:bottom w:val="none" w:sz="0" w:space="0" w:color="auto"/>
            <w:right w:val="none" w:sz="0" w:space="0" w:color="auto"/>
          </w:divBdr>
        </w:div>
        <w:div w:id="427237530">
          <w:marLeft w:val="0"/>
          <w:marRight w:val="0"/>
          <w:marTop w:val="0"/>
          <w:marBottom w:val="0"/>
          <w:divBdr>
            <w:top w:val="none" w:sz="0" w:space="0" w:color="auto"/>
            <w:left w:val="none" w:sz="0" w:space="0" w:color="auto"/>
            <w:bottom w:val="none" w:sz="0" w:space="0" w:color="auto"/>
            <w:right w:val="none" w:sz="0" w:space="0" w:color="auto"/>
          </w:divBdr>
        </w:div>
        <w:div w:id="1298683850">
          <w:marLeft w:val="0"/>
          <w:marRight w:val="0"/>
          <w:marTop w:val="0"/>
          <w:marBottom w:val="0"/>
          <w:divBdr>
            <w:top w:val="none" w:sz="0" w:space="0" w:color="auto"/>
            <w:left w:val="none" w:sz="0" w:space="0" w:color="auto"/>
            <w:bottom w:val="none" w:sz="0" w:space="0" w:color="auto"/>
            <w:right w:val="none" w:sz="0" w:space="0" w:color="auto"/>
          </w:divBdr>
        </w:div>
        <w:div w:id="1699623095">
          <w:marLeft w:val="0"/>
          <w:marRight w:val="0"/>
          <w:marTop w:val="0"/>
          <w:marBottom w:val="0"/>
          <w:divBdr>
            <w:top w:val="none" w:sz="0" w:space="0" w:color="auto"/>
            <w:left w:val="none" w:sz="0" w:space="0" w:color="auto"/>
            <w:bottom w:val="none" w:sz="0" w:space="0" w:color="auto"/>
            <w:right w:val="none" w:sz="0" w:space="0" w:color="auto"/>
          </w:divBdr>
        </w:div>
        <w:div w:id="1956406576">
          <w:marLeft w:val="0"/>
          <w:marRight w:val="0"/>
          <w:marTop w:val="0"/>
          <w:marBottom w:val="0"/>
          <w:divBdr>
            <w:top w:val="none" w:sz="0" w:space="0" w:color="auto"/>
            <w:left w:val="none" w:sz="0" w:space="0" w:color="auto"/>
            <w:bottom w:val="none" w:sz="0" w:space="0" w:color="auto"/>
            <w:right w:val="none" w:sz="0" w:space="0" w:color="auto"/>
          </w:divBdr>
        </w:div>
      </w:divsChild>
    </w:div>
    <w:div w:id="194927325">
      <w:bodyDiv w:val="1"/>
      <w:marLeft w:val="0"/>
      <w:marRight w:val="0"/>
      <w:marTop w:val="0"/>
      <w:marBottom w:val="0"/>
      <w:divBdr>
        <w:top w:val="none" w:sz="0" w:space="0" w:color="auto"/>
        <w:left w:val="none" w:sz="0" w:space="0" w:color="auto"/>
        <w:bottom w:val="none" w:sz="0" w:space="0" w:color="auto"/>
        <w:right w:val="none" w:sz="0" w:space="0" w:color="auto"/>
      </w:divBdr>
      <w:divsChild>
        <w:div w:id="496730028">
          <w:marLeft w:val="0"/>
          <w:marRight w:val="0"/>
          <w:marTop w:val="0"/>
          <w:marBottom w:val="0"/>
          <w:divBdr>
            <w:top w:val="none" w:sz="0" w:space="0" w:color="auto"/>
            <w:left w:val="none" w:sz="0" w:space="0" w:color="auto"/>
            <w:bottom w:val="none" w:sz="0" w:space="0" w:color="auto"/>
            <w:right w:val="none" w:sz="0" w:space="0" w:color="auto"/>
          </w:divBdr>
        </w:div>
        <w:div w:id="588346952">
          <w:marLeft w:val="0"/>
          <w:marRight w:val="0"/>
          <w:marTop w:val="0"/>
          <w:marBottom w:val="0"/>
          <w:divBdr>
            <w:top w:val="none" w:sz="0" w:space="0" w:color="auto"/>
            <w:left w:val="none" w:sz="0" w:space="0" w:color="auto"/>
            <w:bottom w:val="none" w:sz="0" w:space="0" w:color="auto"/>
            <w:right w:val="none" w:sz="0" w:space="0" w:color="auto"/>
          </w:divBdr>
        </w:div>
        <w:div w:id="1648850913">
          <w:marLeft w:val="0"/>
          <w:marRight w:val="0"/>
          <w:marTop w:val="0"/>
          <w:marBottom w:val="0"/>
          <w:divBdr>
            <w:top w:val="none" w:sz="0" w:space="0" w:color="auto"/>
            <w:left w:val="none" w:sz="0" w:space="0" w:color="auto"/>
            <w:bottom w:val="none" w:sz="0" w:space="0" w:color="auto"/>
            <w:right w:val="none" w:sz="0" w:space="0" w:color="auto"/>
          </w:divBdr>
        </w:div>
        <w:div w:id="1657372600">
          <w:marLeft w:val="0"/>
          <w:marRight w:val="0"/>
          <w:marTop w:val="0"/>
          <w:marBottom w:val="0"/>
          <w:divBdr>
            <w:top w:val="none" w:sz="0" w:space="0" w:color="auto"/>
            <w:left w:val="none" w:sz="0" w:space="0" w:color="auto"/>
            <w:bottom w:val="none" w:sz="0" w:space="0" w:color="auto"/>
            <w:right w:val="none" w:sz="0" w:space="0" w:color="auto"/>
          </w:divBdr>
        </w:div>
        <w:div w:id="2087411669">
          <w:marLeft w:val="0"/>
          <w:marRight w:val="0"/>
          <w:marTop w:val="0"/>
          <w:marBottom w:val="0"/>
          <w:divBdr>
            <w:top w:val="none" w:sz="0" w:space="0" w:color="auto"/>
            <w:left w:val="none" w:sz="0" w:space="0" w:color="auto"/>
            <w:bottom w:val="none" w:sz="0" w:space="0" w:color="auto"/>
            <w:right w:val="none" w:sz="0" w:space="0" w:color="auto"/>
          </w:divBdr>
        </w:div>
      </w:divsChild>
    </w:div>
    <w:div w:id="313342302">
      <w:bodyDiv w:val="1"/>
      <w:marLeft w:val="0"/>
      <w:marRight w:val="0"/>
      <w:marTop w:val="0"/>
      <w:marBottom w:val="0"/>
      <w:divBdr>
        <w:top w:val="none" w:sz="0" w:space="0" w:color="auto"/>
        <w:left w:val="none" w:sz="0" w:space="0" w:color="auto"/>
        <w:bottom w:val="none" w:sz="0" w:space="0" w:color="auto"/>
        <w:right w:val="none" w:sz="0" w:space="0" w:color="auto"/>
      </w:divBdr>
    </w:div>
    <w:div w:id="327489060">
      <w:bodyDiv w:val="1"/>
      <w:marLeft w:val="0"/>
      <w:marRight w:val="0"/>
      <w:marTop w:val="0"/>
      <w:marBottom w:val="0"/>
      <w:divBdr>
        <w:top w:val="none" w:sz="0" w:space="0" w:color="auto"/>
        <w:left w:val="none" w:sz="0" w:space="0" w:color="auto"/>
        <w:bottom w:val="none" w:sz="0" w:space="0" w:color="auto"/>
        <w:right w:val="none" w:sz="0" w:space="0" w:color="auto"/>
      </w:divBdr>
    </w:div>
    <w:div w:id="356809150">
      <w:bodyDiv w:val="1"/>
      <w:marLeft w:val="0"/>
      <w:marRight w:val="0"/>
      <w:marTop w:val="0"/>
      <w:marBottom w:val="0"/>
      <w:divBdr>
        <w:top w:val="none" w:sz="0" w:space="0" w:color="auto"/>
        <w:left w:val="none" w:sz="0" w:space="0" w:color="auto"/>
        <w:bottom w:val="none" w:sz="0" w:space="0" w:color="auto"/>
        <w:right w:val="none" w:sz="0" w:space="0" w:color="auto"/>
      </w:divBdr>
    </w:div>
    <w:div w:id="363408872">
      <w:bodyDiv w:val="1"/>
      <w:marLeft w:val="0"/>
      <w:marRight w:val="0"/>
      <w:marTop w:val="0"/>
      <w:marBottom w:val="0"/>
      <w:divBdr>
        <w:top w:val="none" w:sz="0" w:space="0" w:color="auto"/>
        <w:left w:val="none" w:sz="0" w:space="0" w:color="auto"/>
        <w:bottom w:val="none" w:sz="0" w:space="0" w:color="auto"/>
        <w:right w:val="none" w:sz="0" w:space="0" w:color="auto"/>
      </w:divBdr>
    </w:div>
    <w:div w:id="419258082">
      <w:bodyDiv w:val="1"/>
      <w:marLeft w:val="0"/>
      <w:marRight w:val="0"/>
      <w:marTop w:val="0"/>
      <w:marBottom w:val="0"/>
      <w:divBdr>
        <w:top w:val="none" w:sz="0" w:space="0" w:color="auto"/>
        <w:left w:val="none" w:sz="0" w:space="0" w:color="auto"/>
        <w:bottom w:val="none" w:sz="0" w:space="0" w:color="auto"/>
        <w:right w:val="none" w:sz="0" w:space="0" w:color="auto"/>
      </w:divBdr>
      <w:divsChild>
        <w:div w:id="999311496">
          <w:marLeft w:val="0"/>
          <w:marRight w:val="0"/>
          <w:marTop w:val="0"/>
          <w:marBottom w:val="0"/>
          <w:divBdr>
            <w:top w:val="none" w:sz="0" w:space="0" w:color="auto"/>
            <w:left w:val="none" w:sz="0" w:space="0" w:color="auto"/>
            <w:bottom w:val="none" w:sz="0" w:space="0" w:color="auto"/>
            <w:right w:val="none" w:sz="0" w:space="0" w:color="auto"/>
          </w:divBdr>
          <w:divsChild>
            <w:div w:id="1147553148">
              <w:marLeft w:val="0"/>
              <w:marRight w:val="0"/>
              <w:marTop w:val="0"/>
              <w:marBottom w:val="0"/>
              <w:divBdr>
                <w:top w:val="none" w:sz="0" w:space="0" w:color="auto"/>
                <w:left w:val="none" w:sz="0" w:space="0" w:color="auto"/>
                <w:bottom w:val="none" w:sz="0" w:space="0" w:color="auto"/>
                <w:right w:val="none" w:sz="0" w:space="0" w:color="auto"/>
              </w:divBdr>
              <w:divsChild>
                <w:div w:id="62720976">
                  <w:marLeft w:val="0"/>
                  <w:marRight w:val="0"/>
                  <w:marTop w:val="0"/>
                  <w:marBottom w:val="0"/>
                  <w:divBdr>
                    <w:top w:val="none" w:sz="0" w:space="0" w:color="auto"/>
                    <w:left w:val="none" w:sz="0" w:space="0" w:color="auto"/>
                    <w:bottom w:val="none" w:sz="0" w:space="0" w:color="auto"/>
                    <w:right w:val="none" w:sz="0" w:space="0" w:color="auto"/>
                  </w:divBdr>
                  <w:divsChild>
                    <w:div w:id="1258248875">
                      <w:marLeft w:val="0"/>
                      <w:marRight w:val="0"/>
                      <w:marTop w:val="0"/>
                      <w:marBottom w:val="0"/>
                      <w:divBdr>
                        <w:top w:val="none" w:sz="0" w:space="0" w:color="auto"/>
                        <w:left w:val="none" w:sz="0" w:space="0" w:color="auto"/>
                        <w:bottom w:val="none" w:sz="0" w:space="0" w:color="auto"/>
                        <w:right w:val="none" w:sz="0" w:space="0" w:color="auto"/>
                      </w:divBdr>
                      <w:divsChild>
                        <w:div w:id="766312663">
                          <w:marLeft w:val="0"/>
                          <w:marRight w:val="0"/>
                          <w:marTop w:val="0"/>
                          <w:marBottom w:val="0"/>
                          <w:divBdr>
                            <w:top w:val="none" w:sz="0" w:space="0" w:color="auto"/>
                            <w:left w:val="none" w:sz="0" w:space="0" w:color="auto"/>
                            <w:bottom w:val="none" w:sz="0" w:space="0" w:color="auto"/>
                            <w:right w:val="none" w:sz="0" w:space="0" w:color="auto"/>
                          </w:divBdr>
                          <w:divsChild>
                            <w:div w:id="1136097953">
                              <w:marLeft w:val="0"/>
                              <w:marRight w:val="0"/>
                              <w:marTop w:val="0"/>
                              <w:marBottom w:val="0"/>
                              <w:divBdr>
                                <w:top w:val="none" w:sz="0" w:space="0" w:color="auto"/>
                                <w:left w:val="none" w:sz="0" w:space="0" w:color="auto"/>
                                <w:bottom w:val="none" w:sz="0" w:space="0" w:color="auto"/>
                                <w:right w:val="none" w:sz="0" w:space="0" w:color="auto"/>
                              </w:divBdr>
                              <w:divsChild>
                                <w:div w:id="1569879160">
                                  <w:marLeft w:val="0"/>
                                  <w:marRight w:val="0"/>
                                  <w:marTop w:val="0"/>
                                  <w:marBottom w:val="0"/>
                                  <w:divBdr>
                                    <w:top w:val="none" w:sz="0" w:space="0" w:color="auto"/>
                                    <w:left w:val="none" w:sz="0" w:space="0" w:color="auto"/>
                                    <w:bottom w:val="none" w:sz="0" w:space="0" w:color="auto"/>
                                    <w:right w:val="none" w:sz="0" w:space="0" w:color="auto"/>
                                  </w:divBdr>
                                  <w:divsChild>
                                    <w:div w:id="2048674887">
                                      <w:marLeft w:val="0"/>
                                      <w:marRight w:val="0"/>
                                      <w:marTop w:val="0"/>
                                      <w:marBottom w:val="0"/>
                                      <w:divBdr>
                                        <w:top w:val="none" w:sz="0" w:space="0" w:color="auto"/>
                                        <w:left w:val="none" w:sz="0" w:space="0" w:color="auto"/>
                                        <w:bottom w:val="none" w:sz="0" w:space="0" w:color="auto"/>
                                        <w:right w:val="none" w:sz="0" w:space="0" w:color="auto"/>
                                      </w:divBdr>
                                      <w:divsChild>
                                        <w:div w:id="401489984">
                                          <w:marLeft w:val="0"/>
                                          <w:marRight w:val="0"/>
                                          <w:marTop w:val="0"/>
                                          <w:marBottom w:val="0"/>
                                          <w:divBdr>
                                            <w:top w:val="none" w:sz="0" w:space="0" w:color="auto"/>
                                            <w:left w:val="none" w:sz="0" w:space="0" w:color="auto"/>
                                            <w:bottom w:val="none" w:sz="0" w:space="0" w:color="auto"/>
                                            <w:right w:val="none" w:sz="0" w:space="0" w:color="auto"/>
                                          </w:divBdr>
                                          <w:divsChild>
                                            <w:div w:id="407964370">
                                              <w:marLeft w:val="0"/>
                                              <w:marRight w:val="0"/>
                                              <w:marTop w:val="0"/>
                                              <w:marBottom w:val="0"/>
                                              <w:divBdr>
                                                <w:top w:val="none" w:sz="0" w:space="0" w:color="auto"/>
                                                <w:left w:val="none" w:sz="0" w:space="0" w:color="auto"/>
                                                <w:bottom w:val="none" w:sz="0" w:space="0" w:color="auto"/>
                                                <w:right w:val="none" w:sz="0" w:space="0" w:color="auto"/>
                                              </w:divBdr>
                                              <w:divsChild>
                                                <w:div w:id="2030986034">
                                                  <w:marLeft w:val="0"/>
                                                  <w:marRight w:val="0"/>
                                                  <w:marTop w:val="0"/>
                                                  <w:marBottom w:val="0"/>
                                                  <w:divBdr>
                                                    <w:top w:val="none" w:sz="0" w:space="0" w:color="auto"/>
                                                    <w:left w:val="none" w:sz="0" w:space="0" w:color="auto"/>
                                                    <w:bottom w:val="none" w:sz="0" w:space="0" w:color="auto"/>
                                                    <w:right w:val="none" w:sz="0" w:space="0" w:color="auto"/>
                                                  </w:divBdr>
                                                  <w:divsChild>
                                                    <w:div w:id="1187672982">
                                                      <w:marLeft w:val="0"/>
                                                      <w:marRight w:val="0"/>
                                                      <w:marTop w:val="0"/>
                                                      <w:marBottom w:val="0"/>
                                                      <w:divBdr>
                                                        <w:top w:val="none" w:sz="0" w:space="0" w:color="auto"/>
                                                        <w:left w:val="none" w:sz="0" w:space="0" w:color="auto"/>
                                                        <w:bottom w:val="none" w:sz="0" w:space="0" w:color="auto"/>
                                                        <w:right w:val="none" w:sz="0" w:space="0" w:color="auto"/>
                                                      </w:divBdr>
                                                      <w:divsChild>
                                                        <w:div w:id="1825976242">
                                                          <w:marLeft w:val="0"/>
                                                          <w:marRight w:val="0"/>
                                                          <w:marTop w:val="0"/>
                                                          <w:marBottom w:val="0"/>
                                                          <w:divBdr>
                                                            <w:top w:val="none" w:sz="0" w:space="0" w:color="auto"/>
                                                            <w:left w:val="none" w:sz="0" w:space="0" w:color="auto"/>
                                                            <w:bottom w:val="none" w:sz="0" w:space="0" w:color="auto"/>
                                                            <w:right w:val="none" w:sz="0" w:space="0" w:color="auto"/>
                                                          </w:divBdr>
                                                          <w:divsChild>
                                                            <w:div w:id="148219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3295336">
      <w:bodyDiv w:val="1"/>
      <w:marLeft w:val="0"/>
      <w:marRight w:val="0"/>
      <w:marTop w:val="0"/>
      <w:marBottom w:val="0"/>
      <w:divBdr>
        <w:top w:val="none" w:sz="0" w:space="0" w:color="auto"/>
        <w:left w:val="none" w:sz="0" w:space="0" w:color="auto"/>
        <w:bottom w:val="none" w:sz="0" w:space="0" w:color="auto"/>
        <w:right w:val="none" w:sz="0" w:space="0" w:color="auto"/>
      </w:divBdr>
    </w:div>
    <w:div w:id="547453044">
      <w:bodyDiv w:val="1"/>
      <w:marLeft w:val="0"/>
      <w:marRight w:val="0"/>
      <w:marTop w:val="0"/>
      <w:marBottom w:val="0"/>
      <w:divBdr>
        <w:top w:val="none" w:sz="0" w:space="0" w:color="auto"/>
        <w:left w:val="none" w:sz="0" w:space="0" w:color="auto"/>
        <w:bottom w:val="none" w:sz="0" w:space="0" w:color="auto"/>
        <w:right w:val="none" w:sz="0" w:space="0" w:color="auto"/>
      </w:divBdr>
      <w:divsChild>
        <w:div w:id="1395548788">
          <w:marLeft w:val="0"/>
          <w:marRight w:val="0"/>
          <w:marTop w:val="0"/>
          <w:marBottom w:val="0"/>
          <w:divBdr>
            <w:top w:val="none" w:sz="0" w:space="0" w:color="auto"/>
            <w:left w:val="none" w:sz="0" w:space="0" w:color="auto"/>
            <w:bottom w:val="none" w:sz="0" w:space="0" w:color="auto"/>
            <w:right w:val="none" w:sz="0" w:space="0" w:color="auto"/>
          </w:divBdr>
          <w:divsChild>
            <w:div w:id="1097214107">
              <w:marLeft w:val="0"/>
              <w:marRight w:val="0"/>
              <w:marTop w:val="0"/>
              <w:marBottom w:val="0"/>
              <w:divBdr>
                <w:top w:val="none" w:sz="0" w:space="0" w:color="auto"/>
                <w:left w:val="none" w:sz="0" w:space="0" w:color="auto"/>
                <w:bottom w:val="none" w:sz="0" w:space="0" w:color="auto"/>
                <w:right w:val="none" w:sz="0" w:space="0" w:color="auto"/>
              </w:divBdr>
              <w:divsChild>
                <w:div w:id="921990748">
                  <w:marLeft w:val="0"/>
                  <w:marRight w:val="0"/>
                  <w:marTop w:val="0"/>
                  <w:marBottom w:val="0"/>
                  <w:divBdr>
                    <w:top w:val="none" w:sz="0" w:space="0" w:color="auto"/>
                    <w:left w:val="none" w:sz="0" w:space="0" w:color="auto"/>
                    <w:bottom w:val="none" w:sz="0" w:space="0" w:color="auto"/>
                    <w:right w:val="none" w:sz="0" w:space="0" w:color="auto"/>
                  </w:divBdr>
                  <w:divsChild>
                    <w:div w:id="1946305075">
                      <w:marLeft w:val="0"/>
                      <w:marRight w:val="0"/>
                      <w:marTop w:val="0"/>
                      <w:marBottom w:val="0"/>
                      <w:divBdr>
                        <w:top w:val="none" w:sz="0" w:space="0" w:color="auto"/>
                        <w:left w:val="none" w:sz="0" w:space="0" w:color="auto"/>
                        <w:bottom w:val="none" w:sz="0" w:space="0" w:color="auto"/>
                        <w:right w:val="none" w:sz="0" w:space="0" w:color="auto"/>
                      </w:divBdr>
                      <w:divsChild>
                        <w:div w:id="1725762574">
                          <w:marLeft w:val="0"/>
                          <w:marRight w:val="0"/>
                          <w:marTop w:val="0"/>
                          <w:marBottom w:val="0"/>
                          <w:divBdr>
                            <w:top w:val="none" w:sz="0" w:space="0" w:color="auto"/>
                            <w:left w:val="none" w:sz="0" w:space="0" w:color="auto"/>
                            <w:bottom w:val="none" w:sz="0" w:space="0" w:color="auto"/>
                            <w:right w:val="none" w:sz="0" w:space="0" w:color="auto"/>
                          </w:divBdr>
                          <w:divsChild>
                            <w:div w:id="288752506">
                              <w:marLeft w:val="0"/>
                              <w:marRight w:val="0"/>
                              <w:marTop w:val="0"/>
                              <w:marBottom w:val="0"/>
                              <w:divBdr>
                                <w:top w:val="none" w:sz="0" w:space="0" w:color="auto"/>
                                <w:left w:val="none" w:sz="0" w:space="0" w:color="auto"/>
                                <w:bottom w:val="none" w:sz="0" w:space="0" w:color="auto"/>
                                <w:right w:val="none" w:sz="0" w:space="0" w:color="auto"/>
                              </w:divBdr>
                              <w:divsChild>
                                <w:div w:id="1860661780">
                                  <w:marLeft w:val="0"/>
                                  <w:marRight w:val="0"/>
                                  <w:marTop w:val="0"/>
                                  <w:marBottom w:val="0"/>
                                  <w:divBdr>
                                    <w:top w:val="none" w:sz="0" w:space="0" w:color="auto"/>
                                    <w:left w:val="none" w:sz="0" w:space="0" w:color="auto"/>
                                    <w:bottom w:val="none" w:sz="0" w:space="0" w:color="auto"/>
                                    <w:right w:val="none" w:sz="0" w:space="0" w:color="auto"/>
                                  </w:divBdr>
                                  <w:divsChild>
                                    <w:div w:id="732700253">
                                      <w:marLeft w:val="0"/>
                                      <w:marRight w:val="0"/>
                                      <w:marTop w:val="0"/>
                                      <w:marBottom w:val="0"/>
                                      <w:divBdr>
                                        <w:top w:val="none" w:sz="0" w:space="0" w:color="auto"/>
                                        <w:left w:val="none" w:sz="0" w:space="0" w:color="auto"/>
                                        <w:bottom w:val="none" w:sz="0" w:space="0" w:color="auto"/>
                                        <w:right w:val="none" w:sz="0" w:space="0" w:color="auto"/>
                                      </w:divBdr>
                                      <w:divsChild>
                                        <w:div w:id="1135488648">
                                          <w:marLeft w:val="0"/>
                                          <w:marRight w:val="0"/>
                                          <w:marTop w:val="0"/>
                                          <w:marBottom w:val="0"/>
                                          <w:divBdr>
                                            <w:top w:val="none" w:sz="0" w:space="0" w:color="auto"/>
                                            <w:left w:val="none" w:sz="0" w:space="0" w:color="auto"/>
                                            <w:bottom w:val="none" w:sz="0" w:space="0" w:color="auto"/>
                                            <w:right w:val="none" w:sz="0" w:space="0" w:color="auto"/>
                                          </w:divBdr>
                                          <w:divsChild>
                                            <w:div w:id="36861041">
                                              <w:marLeft w:val="0"/>
                                              <w:marRight w:val="0"/>
                                              <w:marTop w:val="0"/>
                                              <w:marBottom w:val="0"/>
                                              <w:divBdr>
                                                <w:top w:val="none" w:sz="0" w:space="0" w:color="auto"/>
                                                <w:left w:val="none" w:sz="0" w:space="0" w:color="auto"/>
                                                <w:bottom w:val="none" w:sz="0" w:space="0" w:color="auto"/>
                                                <w:right w:val="none" w:sz="0" w:space="0" w:color="auto"/>
                                              </w:divBdr>
                                              <w:divsChild>
                                                <w:div w:id="1786847424">
                                                  <w:marLeft w:val="0"/>
                                                  <w:marRight w:val="0"/>
                                                  <w:marTop w:val="0"/>
                                                  <w:marBottom w:val="0"/>
                                                  <w:divBdr>
                                                    <w:top w:val="none" w:sz="0" w:space="0" w:color="auto"/>
                                                    <w:left w:val="none" w:sz="0" w:space="0" w:color="auto"/>
                                                    <w:bottom w:val="none" w:sz="0" w:space="0" w:color="auto"/>
                                                    <w:right w:val="none" w:sz="0" w:space="0" w:color="auto"/>
                                                  </w:divBdr>
                                                  <w:divsChild>
                                                    <w:div w:id="1351183794">
                                                      <w:marLeft w:val="0"/>
                                                      <w:marRight w:val="0"/>
                                                      <w:marTop w:val="0"/>
                                                      <w:marBottom w:val="0"/>
                                                      <w:divBdr>
                                                        <w:top w:val="none" w:sz="0" w:space="0" w:color="auto"/>
                                                        <w:left w:val="none" w:sz="0" w:space="0" w:color="auto"/>
                                                        <w:bottom w:val="none" w:sz="0" w:space="0" w:color="auto"/>
                                                        <w:right w:val="none" w:sz="0" w:space="0" w:color="auto"/>
                                                      </w:divBdr>
                                                      <w:divsChild>
                                                        <w:div w:id="1288394493">
                                                          <w:marLeft w:val="0"/>
                                                          <w:marRight w:val="0"/>
                                                          <w:marTop w:val="0"/>
                                                          <w:marBottom w:val="0"/>
                                                          <w:divBdr>
                                                            <w:top w:val="none" w:sz="0" w:space="0" w:color="auto"/>
                                                            <w:left w:val="none" w:sz="0" w:space="0" w:color="auto"/>
                                                            <w:bottom w:val="none" w:sz="0" w:space="0" w:color="auto"/>
                                                            <w:right w:val="none" w:sz="0" w:space="0" w:color="auto"/>
                                                          </w:divBdr>
                                                          <w:divsChild>
                                                            <w:div w:id="10483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9343596">
      <w:bodyDiv w:val="1"/>
      <w:marLeft w:val="0"/>
      <w:marRight w:val="0"/>
      <w:marTop w:val="0"/>
      <w:marBottom w:val="0"/>
      <w:divBdr>
        <w:top w:val="none" w:sz="0" w:space="0" w:color="auto"/>
        <w:left w:val="none" w:sz="0" w:space="0" w:color="auto"/>
        <w:bottom w:val="none" w:sz="0" w:space="0" w:color="auto"/>
        <w:right w:val="none" w:sz="0" w:space="0" w:color="auto"/>
      </w:divBdr>
      <w:divsChild>
        <w:div w:id="1709642691">
          <w:marLeft w:val="0"/>
          <w:marRight w:val="0"/>
          <w:marTop w:val="0"/>
          <w:marBottom w:val="0"/>
          <w:divBdr>
            <w:top w:val="none" w:sz="0" w:space="0" w:color="auto"/>
            <w:left w:val="none" w:sz="0" w:space="0" w:color="auto"/>
            <w:bottom w:val="none" w:sz="0" w:space="0" w:color="auto"/>
            <w:right w:val="none" w:sz="0" w:space="0" w:color="auto"/>
          </w:divBdr>
        </w:div>
      </w:divsChild>
    </w:div>
    <w:div w:id="811171515">
      <w:bodyDiv w:val="1"/>
      <w:marLeft w:val="0"/>
      <w:marRight w:val="0"/>
      <w:marTop w:val="0"/>
      <w:marBottom w:val="0"/>
      <w:divBdr>
        <w:top w:val="none" w:sz="0" w:space="0" w:color="auto"/>
        <w:left w:val="none" w:sz="0" w:space="0" w:color="auto"/>
        <w:bottom w:val="none" w:sz="0" w:space="0" w:color="auto"/>
        <w:right w:val="none" w:sz="0" w:space="0" w:color="auto"/>
      </w:divBdr>
      <w:divsChild>
        <w:div w:id="1986856204">
          <w:marLeft w:val="0"/>
          <w:marRight w:val="0"/>
          <w:marTop w:val="0"/>
          <w:marBottom w:val="0"/>
          <w:divBdr>
            <w:top w:val="none" w:sz="0" w:space="0" w:color="auto"/>
            <w:left w:val="none" w:sz="0" w:space="0" w:color="auto"/>
            <w:bottom w:val="none" w:sz="0" w:space="0" w:color="auto"/>
            <w:right w:val="none" w:sz="0" w:space="0" w:color="auto"/>
          </w:divBdr>
          <w:divsChild>
            <w:div w:id="255747479">
              <w:marLeft w:val="0"/>
              <w:marRight w:val="0"/>
              <w:marTop w:val="0"/>
              <w:marBottom w:val="0"/>
              <w:divBdr>
                <w:top w:val="none" w:sz="0" w:space="0" w:color="auto"/>
                <w:left w:val="none" w:sz="0" w:space="0" w:color="auto"/>
                <w:bottom w:val="none" w:sz="0" w:space="0" w:color="auto"/>
                <w:right w:val="none" w:sz="0" w:space="0" w:color="auto"/>
              </w:divBdr>
              <w:divsChild>
                <w:div w:id="489490449">
                  <w:marLeft w:val="0"/>
                  <w:marRight w:val="0"/>
                  <w:marTop w:val="0"/>
                  <w:marBottom w:val="0"/>
                  <w:divBdr>
                    <w:top w:val="none" w:sz="0" w:space="0" w:color="auto"/>
                    <w:left w:val="none" w:sz="0" w:space="0" w:color="auto"/>
                    <w:bottom w:val="none" w:sz="0" w:space="0" w:color="auto"/>
                    <w:right w:val="none" w:sz="0" w:space="0" w:color="auto"/>
                  </w:divBdr>
                  <w:divsChild>
                    <w:div w:id="691305301">
                      <w:marLeft w:val="0"/>
                      <w:marRight w:val="0"/>
                      <w:marTop w:val="0"/>
                      <w:marBottom w:val="0"/>
                      <w:divBdr>
                        <w:top w:val="none" w:sz="0" w:space="0" w:color="auto"/>
                        <w:left w:val="none" w:sz="0" w:space="0" w:color="auto"/>
                        <w:bottom w:val="none" w:sz="0" w:space="0" w:color="auto"/>
                        <w:right w:val="none" w:sz="0" w:space="0" w:color="auto"/>
                      </w:divBdr>
                      <w:divsChild>
                        <w:div w:id="1733845750">
                          <w:marLeft w:val="0"/>
                          <w:marRight w:val="0"/>
                          <w:marTop w:val="0"/>
                          <w:marBottom w:val="0"/>
                          <w:divBdr>
                            <w:top w:val="none" w:sz="0" w:space="0" w:color="auto"/>
                            <w:left w:val="none" w:sz="0" w:space="0" w:color="auto"/>
                            <w:bottom w:val="none" w:sz="0" w:space="0" w:color="auto"/>
                            <w:right w:val="none" w:sz="0" w:space="0" w:color="auto"/>
                          </w:divBdr>
                          <w:divsChild>
                            <w:div w:id="1434011028">
                              <w:marLeft w:val="0"/>
                              <w:marRight w:val="0"/>
                              <w:marTop w:val="0"/>
                              <w:marBottom w:val="0"/>
                              <w:divBdr>
                                <w:top w:val="none" w:sz="0" w:space="0" w:color="auto"/>
                                <w:left w:val="none" w:sz="0" w:space="0" w:color="auto"/>
                                <w:bottom w:val="none" w:sz="0" w:space="0" w:color="auto"/>
                                <w:right w:val="none" w:sz="0" w:space="0" w:color="auto"/>
                              </w:divBdr>
                              <w:divsChild>
                                <w:div w:id="1215002351">
                                  <w:marLeft w:val="0"/>
                                  <w:marRight w:val="0"/>
                                  <w:marTop w:val="0"/>
                                  <w:marBottom w:val="0"/>
                                  <w:divBdr>
                                    <w:top w:val="none" w:sz="0" w:space="0" w:color="auto"/>
                                    <w:left w:val="none" w:sz="0" w:space="0" w:color="auto"/>
                                    <w:bottom w:val="none" w:sz="0" w:space="0" w:color="auto"/>
                                    <w:right w:val="none" w:sz="0" w:space="0" w:color="auto"/>
                                  </w:divBdr>
                                  <w:divsChild>
                                    <w:div w:id="615060673">
                                      <w:marLeft w:val="0"/>
                                      <w:marRight w:val="0"/>
                                      <w:marTop w:val="0"/>
                                      <w:marBottom w:val="0"/>
                                      <w:divBdr>
                                        <w:top w:val="none" w:sz="0" w:space="0" w:color="auto"/>
                                        <w:left w:val="none" w:sz="0" w:space="0" w:color="auto"/>
                                        <w:bottom w:val="none" w:sz="0" w:space="0" w:color="auto"/>
                                        <w:right w:val="none" w:sz="0" w:space="0" w:color="auto"/>
                                      </w:divBdr>
                                      <w:divsChild>
                                        <w:div w:id="2054235253">
                                          <w:marLeft w:val="0"/>
                                          <w:marRight w:val="0"/>
                                          <w:marTop w:val="0"/>
                                          <w:marBottom w:val="0"/>
                                          <w:divBdr>
                                            <w:top w:val="none" w:sz="0" w:space="0" w:color="auto"/>
                                            <w:left w:val="none" w:sz="0" w:space="0" w:color="auto"/>
                                            <w:bottom w:val="none" w:sz="0" w:space="0" w:color="auto"/>
                                            <w:right w:val="none" w:sz="0" w:space="0" w:color="auto"/>
                                          </w:divBdr>
                                          <w:divsChild>
                                            <w:div w:id="2028673419">
                                              <w:marLeft w:val="0"/>
                                              <w:marRight w:val="0"/>
                                              <w:marTop w:val="0"/>
                                              <w:marBottom w:val="0"/>
                                              <w:divBdr>
                                                <w:top w:val="none" w:sz="0" w:space="0" w:color="auto"/>
                                                <w:left w:val="none" w:sz="0" w:space="0" w:color="auto"/>
                                                <w:bottom w:val="none" w:sz="0" w:space="0" w:color="auto"/>
                                                <w:right w:val="none" w:sz="0" w:space="0" w:color="auto"/>
                                              </w:divBdr>
                                              <w:divsChild>
                                                <w:div w:id="152599857">
                                                  <w:marLeft w:val="0"/>
                                                  <w:marRight w:val="0"/>
                                                  <w:marTop w:val="0"/>
                                                  <w:marBottom w:val="0"/>
                                                  <w:divBdr>
                                                    <w:top w:val="none" w:sz="0" w:space="0" w:color="auto"/>
                                                    <w:left w:val="none" w:sz="0" w:space="0" w:color="auto"/>
                                                    <w:bottom w:val="none" w:sz="0" w:space="0" w:color="auto"/>
                                                    <w:right w:val="none" w:sz="0" w:space="0" w:color="auto"/>
                                                  </w:divBdr>
                                                  <w:divsChild>
                                                    <w:div w:id="905266618">
                                                      <w:marLeft w:val="0"/>
                                                      <w:marRight w:val="0"/>
                                                      <w:marTop w:val="0"/>
                                                      <w:marBottom w:val="0"/>
                                                      <w:divBdr>
                                                        <w:top w:val="none" w:sz="0" w:space="0" w:color="auto"/>
                                                        <w:left w:val="none" w:sz="0" w:space="0" w:color="auto"/>
                                                        <w:bottom w:val="none" w:sz="0" w:space="0" w:color="auto"/>
                                                        <w:right w:val="none" w:sz="0" w:space="0" w:color="auto"/>
                                                      </w:divBdr>
                                                      <w:divsChild>
                                                        <w:div w:id="421950243">
                                                          <w:marLeft w:val="0"/>
                                                          <w:marRight w:val="0"/>
                                                          <w:marTop w:val="0"/>
                                                          <w:marBottom w:val="0"/>
                                                          <w:divBdr>
                                                            <w:top w:val="none" w:sz="0" w:space="0" w:color="auto"/>
                                                            <w:left w:val="none" w:sz="0" w:space="0" w:color="auto"/>
                                                            <w:bottom w:val="none" w:sz="0" w:space="0" w:color="auto"/>
                                                            <w:right w:val="none" w:sz="0" w:space="0" w:color="auto"/>
                                                          </w:divBdr>
                                                          <w:divsChild>
                                                            <w:div w:id="5542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3418237">
      <w:bodyDiv w:val="1"/>
      <w:marLeft w:val="0"/>
      <w:marRight w:val="0"/>
      <w:marTop w:val="0"/>
      <w:marBottom w:val="0"/>
      <w:divBdr>
        <w:top w:val="none" w:sz="0" w:space="0" w:color="auto"/>
        <w:left w:val="none" w:sz="0" w:space="0" w:color="auto"/>
        <w:bottom w:val="none" w:sz="0" w:space="0" w:color="auto"/>
        <w:right w:val="none" w:sz="0" w:space="0" w:color="auto"/>
      </w:divBdr>
      <w:divsChild>
        <w:div w:id="186331474">
          <w:marLeft w:val="0"/>
          <w:marRight w:val="0"/>
          <w:marTop w:val="0"/>
          <w:marBottom w:val="0"/>
          <w:divBdr>
            <w:top w:val="none" w:sz="0" w:space="0" w:color="auto"/>
            <w:left w:val="none" w:sz="0" w:space="0" w:color="auto"/>
            <w:bottom w:val="none" w:sz="0" w:space="0" w:color="auto"/>
            <w:right w:val="none" w:sz="0" w:space="0" w:color="auto"/>
          </w:divBdr>
        </w:div>
        <w:div w:id="508057247">
          <w:marLeft w:val="0"/>
          <w:marRight w:val="0"/>
          <w:marTop w:val="0"/>
          <w:marBottom w:val="0"/>
          <w:divBdr>
            <w:top w:val="none" w:sz="0" w:space="0" w:color="auto"/>
            <w:left w:val="none" w:sz="0" w:space="0" w:color="auto"/>
            <w:bottom w:val="none" w:sz="0" w:space="0" w:color="auto"/>
            <w:right w:val="none" w:sz="0" w:space="0" w:color="auto"/>
          </w:divBdr>
        </w:div>
        <w:div w:id="2084061062">
          <w:marLeft w:val="0"/>
          <w:marRight w:val="0"/>
          <w:marTop w:val="0"/>
          <w:marBottom w:val="0"/>
          <w:divBdr>
            <w:top w:val="none" w:sz="0" w:space="0" w:color="auto"/>
            <w:left w:val="none" w:sz="0" w:space="0" w:color="auto"/>
            <w:bottom w:val="none" w:sz="0" w:space="0" w:color="auto"/>
            <w:right w:val="none" w:sz="0" w:space="0" w:color="auto"/>
          </w:divBdr>
        </w:div>
      </w:divsChild>
    </w:div>
    <w:div w:id="868639571">
      <w:bodyDiv w:val="1"/>
      <w:marLeft w:val="0"/>
      <w:marRight w:val="0"/>
      <w:marTop w:val="0"/>
      <w:marBottom w:val="0"/>
      <w:divBdr>
        <w:top w:val="none" w:sz="0" w:space="0" w:color="auto"/>
        <w:left w:val="none" w:sz="0" w:space="0" w:color="auto"/>
        <w:bottom w:val="none" w:sz="0" w:space="0" w:color="auto"/>
        <w:right w:val="none" w:sz="0" w:space="0" w:color="auto"/>
      </w:divBdr>
      <w:divsChild>
        <w:div w:id="548110293">
          <w:marLeft w:val="0"/>
          <w:marRight w:val="0"/>
          <w:marTop w:val="0"/>
          <w:marBottom w:val="0"/>
          <w:divBdr>
            <w:top w:val="none" w:sz="0" w:space="0" w:color="auto"/>
            <w:left w:val="none" w:sz="0" w:space="0" w:color="auto"/>
            <w:bottom w:val="none" w:sz="0" w:space="0" w:color="auto"/>
            <w:right w:val="none" w:sz="0" w:space="0" w:color="auto"/>
          </w:divBdr>
          <w:divsChild>
            <w:div w:id="1100373329">
              <w:marLeft w:val="0"/>
              <w:marRight w:val="0"/>
              <w:marTop w:val="0"/>
              <w:marBottom w:val="0"/>
              <w:divBdr>
                <w:top w:val="none" w:sz="0" w:space="0" w:color="auto"/>
                <w:left w:val="none" w:sz="0" w:space="0" w:color="auto"/>
                <w:bottom w:val="none" w:sz="0" w:space="0" w:color="auto"/>
                <w:right w:val="none" w:sz="0" w:space="0" w:color="auto"/>
              </w:divBdr>
              <w:divsChild>
                <w:div w:id="500509047">
                  <w:marLeft w:val="0"/>
                  <w:marRight w:val="0"/>
                  <w:marTop w:val="0"/>
                  <w:marBottom w:val="0"/>
                  <w:divBdr>
                    <w:top w:val="none" w:sz="0" w:space="0" w:color="auto"/>
                    <w:left w:val="none" w:sz="0" w:space="0" w:color="auto"/>
                    <w:bottom w:val="none" w:sz="0" w:space="0" w:color="auto"/>
                    <w:right w:val="none" w:sz="0" w:space="0" w:color="auto"/>
                  </w:divBdr>
                  <w:divsChild>
                    <w:div w:id="1779522767">
                      <w:marLeft w:val="0"/>
                      <w:marRight w:val="0"/>
                      <w:marTop w:val="0"/>
                      <w:marBottom w:val="0"/>
                      <w:divBdr>
                        <w:top w:val="none" w:sz="0" w:space="0" w:color="auto"/>
                        <w:left w:val="none" w:sz="0" w:space="0" w:color="auto"/>
                        <w:bottom w:val="none" w:sz="0" w:space="0" w:color="auto"/>
                        <w:right w:val="none" w:sz="0" w:space="0" w:color="auto"/>
                      </w:divBdr>
                      <w:divsChild>
                        <w:div w:id="733161621">
                          <w:marLeft w:val="0"/>
                          <w:marRight w:val="0"/>
                          <w:marTop w:val="0"/>
                          <w:marBottom w:val="0"/>
                          <w:divBdr>
                            <w:top w:val="none" w:sz="0" w:space="0" w:color="auto"/>
                            <w:left w:val="none" w:sz="0" w:space="0" w:color="auto"/>
                            <w:bottom w:val="none" w:sz="0" w:space="0" w:color="auto"/>
                            <w:right w:val="none" w:sz="0" w:space="0" w:color="auto"/>
                          </w:divBdr>
                          <w:divsChild>
                            <w:div w:id="335154822">
                              <w:marLeft w:val="0"/>
                              <w:marRight w:val="0"/>
                              <w:marTop w:val="0"/>
                              <w:marBottom w:val="0"/>
                              <w:divBdr>
                                <w:top w:val="none" w:sz="0" w:space="0" w:color="auto"/>
                                <w:left w:val="none" w:sz="0" w:space="0" w:color="auto"/>
                                <w:bottom w:val="none" w:sz="0" w:space="0" w:color="auto"/>
                                <w:right w:val="none" w:sz="0" w:space="0" w:color="auto"/>
                              </w:divBdr>
                              <w:divsChild>
                                <w:div w:id="1173186728">
                                  <w:marLeft w:val="0"/>
                                  <w:marRight w:val="0"/>
                                  <w:marTop w:val="0"/>
                                  <w:marBottom w:val="0"/>
                                  <w:divBdr>
                                    <w:top w:val="none" w:sz="0" w:space="0" w:color="auto"/>
                                    <w:left w:val="none" w:sz="0" w:space="0" w:color="auto"/>
                                    <w:bottom w:val="none" w:sz="0" w:space="0" w:color="auto"/>
                                    <w:right w:val="none" w:sz="0" w:space="0" w:color="auto"/>
                                  </w:divBdr>
                                  <w:divsChild>
                                    <w:div w:id="1850943956">
                                      <w:marLeft w:val="0"/>
                                      <w:marRight w:val="0"/>
                                      <w:marTop w:val="0"/>
                                      <w:marBottom w:val="0"/>
                                      <w:divBdr>
                                        <w:top w:val="none" w:sz="0" w:space="0" w:color="auto"/>
                                        <w:left w:val="none" w:sz="0" w:space="0" w:color="auto"/>
                                        <w:bottom w:val="none" w:sz="0" w:space="0" w:color="auto"/>
                                        <w:right w:val="none" w:sz="0" w:space="0" w:color="auto"/>
                                      </w:divBdr>
                                      <w:divsChild>
                                        <w:div w:id="85619556">
                                          <w:marLeft w:val="0"/>
                                          <w:marRight w:val="0"/>
                                          <w:marTop w:val="0"/>
                                          <w:marBottom w:val="0"/>
                                          <w:divBdr>
                                            <w:top w:val="none" w:sz="0" w:space="0" w:color="auto"/>
                                            <w:left w:val="none" w:sz="0" w:space="0" w:color="auto"/>
                                            <w:bottom w:val="none" w:sz="0" w:space="0" w:color="auto"/>
                                            <w:right w:val="none" w:sz="0" w:space="0" w:color="auto"/>
                                          </w:divBdr>
                                          <w:divsChild>
                                            <w:div w:id="1977880303">
                                              <w:marLeft w:val="0"/>
                                              <w:marRight w:val="0"/>
                                              <w:marTop w:val="0"/>
                                              <w:marBottom w:val="0"/>
                                              <w:divBdr>
                                                <w:top w:val="none" w:sz="0" w:space="0" w:color="auto"/>
                                                <w:left w:val="none" w:sz="0" w:space="0" w:color="auto"/>
                                                <w:bottom w:val="none" w:sz="0" w:space="0" w:color="auto"/>
                                                <w:right w:val="none" w:sz="0" w:space="0" w:color="auto"/>
                                              </w:divBdr>
                                              <w:divsChild>
                                                <w:div w:id="1987514265">
                                                  <w:marLeft w:val="0"/>
                                                  <w:marRight w:val="0"/>
                                                  <w:marTop w:val="0"/>
                                                  <w:marBottom w:val="0"/>
                                                  <w:divBdr>
                                                    <w:top w:val="none" w:sz="0" w:space="0" w:color="auto"/>
                                                    <w:left w:val="none" w:sz="0" w:space="0" w:color="auto"/>
                                                    <w:bottom w:val="none" w:sz="0" w:space="0" w:color="auto"/>
                                                    <w:right w:val="none" w:sz="0" w:space="0" w:color="auto"/>
                                                  </w:divBdr>
                                                  <w:divsChild>
                                                    <w:div w:id="2034768080">
                                                      <w:marLeft w:val="0"/>
                                                      <w:marRight w:val="0"/>
                                                      <w:marTop w:val="0"/>
                                                      <w:marBottom w:val="0"/>
                                                      <w:divBdr>
                                                        <w:top w:val="none" w:sz="0" w:space="0" w:color="auto"/>
                                                        <w:left w:val="none" w:sz="0" w:space="0" w:color="auto"/>
                                                        <w:bottom w:val="none" w:sz="0" w:space="0" w:color="auto"/>
                                                        <w:right w:val="none" w:sz="0" w:space="0" w:color="auto"/>
                                                      </w:divBdr>
                                                      <w:divsChild>
                                                        <w:div w:id="463351000">
                                                          <w:marLeft w:val="0"/>
                                                          <w:marRight w:val="0"/>
                                                          <w:marTop w:val="0"/>
                                                          <w:marBottom w:val="0"/>
                                                          <w:divBdr>
                                                            <w:top w:val="none" w:sz="0" w:space="0" w:color="auto"/>
                                                            <w:left w:val="none" w:sz="0" w:space="0" w:color="auto"/>
                                                            <w:bottom w:val="none" w:sz="0" w:space="0" w:color="auto"/>
                                                            <w:right w:val="none" w:sz="0" w:space="0" w:color="auto"/>
                                                          </w:divBdr>
                                                          <w:divsChild>
                                                            <w:div w:id="5410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0086024">
      <w:bodyDiv w:val="1"/>
      <w:marLeft w:val="0"/>
      <w:marRight w:val="0"/>
      <w:marTop w:val="0"/>
      <w:marBottom w:val="0"/>
      <w:divBdr>
        <w:top w:val="none" w:sz="0" w:space="0" w:color="auto"/>
        <w:left w:val="none" w:sz="0" w:space="0" w:color="auto"/>
        <w:bottom w:val="none" w:sz="0" w:space="0" w:color="auto"/>
        <w:right w:val="none" w:sz="0" w:space="0" w:color="auto"/>
      </w:divBdr>
    </w:div>
    <w:div w:id="1062214091">
      <w:bodyDiv w:val="1"/>
      <w:marLeft w:val="0"/>
      <w:marRight w:val="0"/>
      <w:marTop w:val="0"/>
      <w:marBottom w:val="0"/>
      <w:divBdr>
        <w:top w:val="none" w:sz="0" w:space="0" w:color="auto"/>
        <w:left w:val="none" w:sz="0" w:space="0" w:color="auto"/>
        <w:bottom w:val="none" w:sz="0" w:space="0" w:color="auto"/>
        <w:right w:val="none" w:sz="0" w:space="0" w:color="auto"/>
      </w:divBdr>
    </w:div>
    <w:div w:id="1075861231">
      <w:bodyDiv w:val="1"/>
      <w:marLeft w:val="0"/>
      <w:marRight w:val="0"/>
      <w:marTop w:val="0"/>
      <w:marBottom w:val="0"/>
      <w:divBdr>
        <w:top w:val="none" w:sz="0" w:space="0" w:color="auto"/>
        <w:left w:val="none" w:sz="0" w:space="0" w:color="auto"/>
        <w:bottom w:val="none" w:sz="0" w:space="0" w:color="auto"/>
        <w:right w:val="none" w:sz="0" w:space="0" w:color="auto"/>
      </w:divBdr>
      <w:divsChild>
        <w:div w:id="195195361">
          <w:marLeft w:val="0"/>
          <w:marRight w:val="0"/>
          <w:marTop w:val="0"/>
          <w:marBottom w:val="0"/>
          <w:divBdr>
            <w:top w:val="none" w:sz="0" w:space="0" w:color="auto"/>
            <w:left w:val="none" w:sz="0" w:space="0" w:color="auto"/>
            <w:bottom w:val="none" w:sz="0" w:space="0" w:color="auto"/>
            <w:right w:val="none" w:sz="0" w:space="0" w:color="auto"/>
          </w:divBdr>
        </w:div>
        <w:div w:id="405348910">
          <w:marLeft w:val="0"/>
          <w:marRight w:val="0"/>
          <w:marTop w:val="0"/>
          <w:marBottom w:val="0"/>
          <w:divBdr>
            <w:top w:val="none" w:sz="0" w:space="0" w:color="auto"/>
            <w:left w:val="none" w:sz="0" w:space="0" w:color="auto"/>
            <w:bottom w:val="none" w:sz="0" w:space="0" w:color="auto"/>
            <w:right w:val="none" w:sz="0" w:space="0" w:color="auto"/>
          </w:divBdr>
        </w:div>
        <w:div w:id="744106475">
          <w:marLeft w:val="0"/>
          <w:marRight w:val="0"/>
          <w:marTop w:val="0"/>
          <w:marBottom w:val="0"/>
          <w:divBdr>
            <w:top w:val="none" w:sz="0" w:space="0" w:color="auto"/>
            <w:left w:val="none" w:sz="0" w:space="0" w:color="auto"/>
            <w:bottom w:val="none" w:sz="0" w:space="0" w:color="auto"/>
            <w:right w:val="none" w:sz="0" w:space="0" w:color="auto"/>
          </w:divBdr>
        </w:div>
        <w:div w:id="782531101">
          <w:marLeft w:val="0"/>
          <w:marRight w:val="0"/>
          <w:marTop w:val="0"/>
          <w:marBottom w:val="0"/>
          <w:divBdr>
            <w:top w:val="none" w:sz="0" w:space="0" w:color="auto"/>
            <w:left w:val="none" w:sz="0" w:space="0" w:color="auto"/>
            <w:bottom w:val="none" w:sz="0" w:space="0" w:color="auto"/>
            <w:right w:val="none" w:sz="0" w:space="0" w:color="auto"/>
          </w:divBdr>
        </w:div>
        <w:div w:id="812982945">
          <w:marLeft w:val="0"/>
          <w:marRight w:val="0"/>
          <w:marTop w:val="0"/>
          <w:marBottom w:val="0"/>
          <w:divBdr>
            <w:top w:val="none" w:sz="0" w:space="0" w:color="auto"/>
            <w:left w:val="none" w:sz="0" w:space="0" w:color="auto"/>
            <w:bottom w:val="none" w:sz="0" w:space="0" w:color="auto"/>
            <w:right w:val="none" w:sz="0" w:space="0" w:color="auto"/>
          </w:divBdr>
        </w:div>
        <w:div w:id="866329534">
          <w:marLeft w:val="0"/>
          <w:marRight w:val="0"/>
          <w:marTop w:val="0"/>
          <w:marBottom w:val="0"/>
          <w:divBdr>
            <w:top w:val="none" w:sz="0" w:space="0" w:color="auto"/>
            <w:left w:val="none" w:sz="0" w:space="0" w:color="auto"/>
            <w:bottom w:val="none" w:sz="0" w:space="0" w:color="auto"/>
            <w:right w:val="none" w:sz="0" w:space="0" w:color="auto"/>
          </w:divBdr>
        </w:div>
        <w:div w:id="885797357">
          <w:marLeft w:val="0"/>
          <w:marRight w:val="0"/>
          <w:marTop w:val="0"/>
          <w:marBottom w:val="0"/>
          <w:divBdr>
            <w:top w:val="none" w:sz="0" w:space="0" w:color="auto"/>
            <w:left w:val="none" w:sz="0" w:space="0" w:color="auto"/>
            <w:bottom w:val="none" w:sz="0" w:space="0" w:color="auto"/>
            <w:right w:val="none" w:sz="0" w:space="0" w:color="auto"/>
          </w:divBdr>
        </w:div>
        <w:div w:id="1000545425">
          <w:marLeft w:val="0"/>
          <w:marRight w:val="0"/>
          <w:marTop w:val="0"/>
          <w:marBottom w:val="0"/>
          <w:divBdr>
            <w:top w:val="none" w:sz="0" w:space="0" w:color="auto"/>
            <w:left w:val="none" w:sz="0" w:space="0" w:color="auto"/>
            <w:bottom w:val="none" w:sz="0" w:space="0" w:color="auto"/>
            <w:right w:val="none" w:sz="0" w:space="0" w:color="auto"/>
          </w:divBdr>
        </w:div>
        <w:div w:id="1087383540">
          <w:marLeft w:val="0"/>
          <w:marRight w:val="0"/>
          <w:marTop w:val="0"/>
          <w:marBottom w:val="0"/>
          <w:divBdr>
            <w:top w:val="none" w:sz="0" w:space="0" w:color="auto"/>
            <w:left w:val="none" w:sz="0" w:space="0" w:color="auto"/>
            <w:bottom w:val="none" w:sz="0" w:space="0" w:color="auto"/>
            <w:right w:val="none" w:sz="0" w:space="0" w:color="auto"/>
          </w:divBdr>
        </w:div>
        <w:div w:id="1094978165">
          <w:marLeft w:val="0"/>
          <w:marRight w:val="0"/>
          <w:marTop w:val="0"/>
          <w:marBottom w:val="0"/>
          <w:divBdr>
            <w:top w:val="none" w:sz="0" w:space="0" w:color="auto"/>
            <w:left w:val="none" w:sz="0" w:space="0" w:color="auto"/>
            <w:bottom w:val="none" w:sz="0" w:space="0" w:color="auto"/>
            <w:right w:val="none" w:sz="0" w:space="0" w:color="auto"/>
          </w:divBdr>
        </w:div>
        <w:div w:id="1223903231">
          <w:marLeft w:val="0"/>
          <w:marRight w:val="0"/>
          <w:marTop w:val="0"/>
          <w:marBottom w:val="0"/>
          <w:divBdr>
            <w:top w:val="none" w:sz="0" w:space="0" w:color="auto"/>
            <w:left w:val="none" w:sz="0" w:space="0" w:color="auto"/>
            <w:bottom w:val="none" w:sz="0" w:space="0" w:color="auto"/>
            <w:right w:val="none" w:sz="0" w:space="0" w:color="auto"/>
          </w:divBdr>
        </w:div>
        <w:div w:id="1310133963">
          <w:marLeft w:val="0"/>
          <w:marRight w:val="0"/>
          <w:marTop w:val="0"/>
          <w:marBottom w:val="0"/>
          <w:divBdr>
            <w:top w:val="none" w:sz="0" w:space="0" w:color="auto"/>
            <w:left w:val="none" w:sz="0" w:space="0" w:color="auto"/>
            <w:bottom w:val="none" w:sz="0" w:space="0" w:color="auto"/>
            <w:right w:val="none" w:sz="0" w:space="0" w:color="auto"/>
          </w:divBdr>
        </w:div>
        <w:div w:id="1501969869">
          <w:marLeft w:val="0"/>
          <w:marRight w:val="0"/>
          <w:marTop w:val="0"/>
          <w:marBottom w:val="0"/>
          <w:divBdr>
            <w:top w:val="none" w:sz="0" w:space="0" w:color="auto"/>
            <w:left w:val="none" w:sz="0" w:space="0" w:color="auto"/>
            <w:bottom w:val="none" w:sz="0" w:space="0" w:color="auto"/>
            <w:right w:val="none" w:sz="0" w:space="0" w:color="auto"/>
          </w:divBdr>
        </w:div>
        <w:div w:id="1819836280">
          <w:marLeft w:val="0"/>
          <w:marRight w:val="0"/>
          <w:marTop w:val="0"/>
          <w:marBottom w:val="0"/>
          <w:divBdr>
            <w:top w:val="none" w:sz="0" w:space="0" w:color="auto"/>
            <w:left w:val="none" w:sz="0" w:space="0" w:color="auto"/>
            <w:bottom w:val="none" w:sz="0" w:space="0" w:color="auto"/>
            <w:right w:val="none" w:sz="0" w:space="0" w:color="auto"/>
          </w:divBdr>
        </w:div>
        <w:div w:id="1916435396">
          <w:marLeft w:val="0"/>
          <w:marRight w:val="0"/>
          <w:marTop w:val="0"/>
          <w:marBottom w:val="0"/>
          <w:divBdr>
            <w:top w:val="none" w:sz="0" w:space="0" w:color="auto"/>
            <w:left w:val="none" w:sz="0" w:space="0" w:color="auto"/>
            <w:bottom w:val="none" w:sz="0" w:space="0" w:color="auto"/>
            <w:right w:val="none" w:sz="0" w:space="0" w:color="auto"/>
          </w:divBdr>
        </w:div>
        <w:div w:id="1991977802">
          <w:marLeft w:val="0"/>
          <w:marRight w:val="0"/>
          <w:marTop w:val="0"/>
          <w:marBottom w:val="0"/>
          <w:divBdr>
            <w:top w:val="none" w:sz="0" w:space="0" w:color="auto"/>
            <w:left w:val="none" w:sz="0" w:space="0" w:color="auto"/>
            <w:bottom w:val="none" w:sz="0" w:space="0" w:color="auto"/>
            <w:right w:val="none" w:sz="0" w:space="0" w:color="auto"/>
          </w:divBdr>
        </w:div>
        <w:div w:id="2054037751">
          <w:marLeft w:val="0"/>
          <w:marRight w:val="0"/>
          <w:marTop w:val="0"/>
          <w:marBottom w:val="0"/>
          <w:divBdr>
            <w:top w:val="none" w:sz="0" w:space="0" w:color="auto"/>
            <w:left w:val="none" w:sz="0" w:space="0" w:color="auto"/>
            <w:bottom w:val="none" w:sz="0" w:space="0" w:color="auto"/>
            <w:right w:val="none" w:sz="0" w:space="0" w:color="auto"/>
          </w:divBdr>
        </w:div>
        <w:div w:id="2086876311">
          <w:marLeft w:val="0"/>
          <w:marRight w:val="0"/>
          <w:marTop w:val="0"/>
          <w:marBottom w:val="0"/>
          <w:divBdr>
            <w:top w:val="none" w:sz="0" w:space="0" w:color="auto"/>
            <w:left w:val="none" w:sz="0" w:space="0" w:color="auto"/>
            <w:bottom w:val="none" w:sz="0" w:space="0" w:color="auto"/>
            <w:right w:val="none" w:sz="0" w:space="0" w:color="auto"/>
          </w:divBdr>
        </w:div>
        <w:div w:id="2095979271">
          <w:marLeft w:val="0"/>
          <w:marRight w:val="0"/>
          <w:marTop w:val="0"/>
          <w:marBottom w:val="0"/>
          <w:divBdr>
            <w:top w:val="none" w:sz="0" w:space="0" w:color="auto"/>
            <w:left w:val="none" w:sz="0" w:space="0" w:color="auto"/>
            <w:bottom w:val="none" w:sz="0" w:space="0" w:color="auto"/>
            <w:right w:val="none" w:sz="0" w:space="0" w:color="auto"/>
          </w:divBdr>
        </w:div>
      </w:divsChild>
    </w:div>
    <w:div w:id="1109855713">
      <w:bodyDiv w:val="1"/>
      <w:marLeft w:val="0"/>
      <w:marRight w:val="0"/>
      <w:marTop w:val="0"/>
      <w:marBottom w:val="0"/>
      <w:divBdr>
        <w:top w:val="none" w:sz="0" w:space="0" w:color="auto"/>
        <w:left w:val="none" w:sz="0" w:space="0" w:color="auto"/>
        <w:bottom w:val="none" w:sz="0" w:space="0" w:color="auto"/>
        <w:right w:val="none" w:sz="0" w:space="0" w:color="auto"/>
      </w:divBdr>
      <w:divsChild>
        <w:div w:id="2318524">
          <w:marLeft w:val="0"/>
          <w:marRight w:val="0"/>
          <w:marTop w:val="0"/>
          <w:marBottom w:val="0"/>
          <w:divBdr>
            <w:top w:val="none" w:sz="0" w:space="0" w:color="auto"/>
            <w:left w:val="none" w:sz="0" w:space="0" w:color="auto"/>
            <w:bottom w:val="none" w:sz="0" w:space="0" w:color="auto"/>
            <w:right w:val="none" w:sz="0" w:space="0" w:color="auto"/>
          </w:divBdr>
        </w:div>
        <w:div w:id="1006636472">
          <w:marLeft w:val="0"/>
          <w:marRight w:val="0"/>
          <w:marTop w:val="0"/>
          <w:marBottom w:val="0"/>
          <w:divBdr>
            <w:top w:val="none" w:sz="0" w:space="0" w:color="auto"/>
            <w:left w:val="none" w:sz="0" w:space="0" w:color="auto"/>
            <w:bottom w:val="none" w:sz="0" w:space="0" w:color="auto"/>
            <w:right w:val="none" w:sz="0" w:space="0" w:color="auto"/>
          </w:divBdr>
        </w:div>
        <w:div w:id="1463691467">
          <w:marLeft w:val="0"/>
          <w:marRight w:val="0"/>
          <w:marTop w:val="0"/>
          <w:marBottom w:val="0"/>
          <w:divBdr>
            <w:top w:val="none" w:sz="0" w:space="0" w:color="auto"/>
            <w:left w:val="none" w:sz="0" w:space="0" w:color="auto"/>
            <w:bottom w:val="none" w:sz="0" w:space="0" w:color="auto"/>
            <w:right w:val="none" w:sz="0" w:space="0" w:color="auto"/>
          </w:divBdr>
        </w:div>
        <w:div w:id="1544243404">
          <w:marLeft w:val="0"/>
          <w:marRight w:val="0"/>
          <w:marTop w:val="0"/>
          <w:marBottom w:val="0"/>
          <w:divBdr>
            <w:top w:val="none" w:sz="0" w:space="0" w:color="auto"/>
            <w:left w:val="none" w:sz="0" w:space="0" w:color="auto"/>
            <w:bottom w:val="none" w:sz="0" w:space="0" w:color="auto"/>
            <w:right w:val="none" w:sz="0" w:space="0" w:color="auto"/>
          </w:divBdr>
        </w:div>
        <w:div w:id="1819876973">
          <w:marLeft w:val="0"/>
          <w:marRight w:val="0"/>
          <w:marTop w:val="0"/>
          <w:marBottom w:val="0"/>
          <w:divBdr>
            <w:top w:val="none" w:sz="0" w:space="0" w:color="auto"/>
            <w:left w:val="none" w:sz="0" w:space="0" w:color="auto"/>
            <w:bottom w:val="none" w:sz="0" w:space="0" w:color="auto"/>
            <w:right w:val="none" w:sz="0" w:space="0" w:color="auto"/>
          </w:divBdr>
        </w:div>
        <w:div w:id="2056465180">
          <w:marLeft w:val="0"/>
          <w:marRight w:val="0"/>
          <w:marTop w:val="0"/>
          <w:marBottom w:val="0"/>
          <w:divBdr>
            <w:top w:val="none" w:sz="0" w:space="0" w:color="auto"/>
            <w:left w:val="none" w:sz="0" w:space="0" w:color="auto"/>
            <w:bottom w:val="none" w:sz="0" w:space="0" w:color="auto"/>
            <w:right w:val="none" w:sz="0" w:space="0" w:color="auto"/>
          </w:divBdr>
        </w:div>
      </w:divsChild>
    </w:div>
    <w:div w:id="1332106396">
      <w:bodyDiv w:val="1"/>
      <w:marLeft w:val="0"/>
      <w:marRight w:val="0"/>
      <w:marTop w:val="0"/>
      <w:marBottom w:val="0"/>
      <w:divBdr>
        <w:top w:val="none" w:sz="0" w:space="0" w:color="auto"/>
        <w:left w:val="none" w:sz="0" w:space="0" w:color="auto"/>
        <w:bottom w:val="none" w:sz="0" w:space="0" w:color="auto"/>
        <w:right w:val="none" w:sz="0" w:space="0" w:color="auto"/>
      </w:divBdr>
    </w:div>
    <w:div w:id="1404376224">
      <w:bodyDiv w:val="1"/>
      <w:marLeft w:val="0"/>
      <w:marRight w:val="0"/>
      <w:marTop w:val="0"/>
      <w:marBottom w:val="0"/>
      <w:divBdr>
        <w:top w:val="none" w:sz="0" w:space="0" w:color="auto"/>
        <w:left w:val="none" w:sz="0" w:space="0" w:color="auto"/>
        <w:bottom w:val="none" w:sz="0" w:space="0" w:color="auto"/>
        <w:right w:val="none" w:sz="0" w:space="0" w:color="auto"/>
      </w:divBdr>
    </w:div>
    <w:div w:id="1513764170">
      <w:bodyDiv w:val="1"/>
      <w:marLeft w:val="0"/>
      <w:marRight w:val="0"/>
      <w:marTop w:val="0"/>
      <w:marBottom w:val="0"/>
      <w:divBdr>
        <w:top w:val="none" w:sz="0" w:space="0" w:color="auto"/>
        <w:left w:val="none" w:sz="0" w:space="0" w:color="auto"/>
        <w:bottom w:val="none" w:sz="0" w:space="0" w:color="auto"/>
        <w:right w:val="none" w:sz="0" w:space="0" w:color="auto"/>
      </w:divBdr>
    </w:div>
    <w:div w:id="1699698240">
      <w:bodyDiv w:val="1"/>
      <w:marLeft w:val="0"/>
      <w:marRight w:val="0"/>
      <w:marTop w:val="0"/>
      <w:marBottom w:val="0"/>
      <w:divBdr>
        <w:top w:val="none" w:sz="0" w:space="0" w:color="auto"/>
        <w:left w:val="none" w:sz="0" w:space="0" w:color="auto"/>
        <w:bottom w:val="none" w:sz="0" w:space="0" w:color="auto"/>
        <w:right w:val="none" w:sz="0" w:space="0" w:color="auto"/>
      </w:divBdr>
    </w:div>
    <w:div w:id="1731150270">
      <w:bodyDiv w:val="1"/>
      <w:marLeft w:val="0"/>
      <w:marRight w:val="0"/>
      <w:marTop w:val="0"/>
      <w:marBottom w:val="0"/>
      <w:divBdr>
        <w:top w:val="none" w:sz="0" w:space="0" w:color="auto"/>
        <w:left w:val="none" w:sz="0" w:space="0" w:color="auto"/>
        <w:bottom w:val="none" w:sz="0" w:space="0" w:color="auto"/>
        <w:right w:val="none" w:sz="0" w:space="0" w:color="auto"/>
      </w:divBdr>
    </w:div>
    <w:div w:id="1803184086">
      <w:bodyDiv w:val="1"/>
      <w:marLeft w:val="0"/>
      <w:marRight w:val="0"/>
      <w:marTop w:val="0"/>
      <w:marBottom w:val="0"/>
      <w:divBdr>
        <w:top w:val="none" w:sz="0" w:space="0" w:color="auto"/>
        <w:left w:val="none" w:sz="0" w:space="0" w:color="auto"/>
        <w:bottom w:val="none" w:sz="0" w:space="0" w:color="auto"/>
        <w:right w:val="none" w:sz="0" w:space="0" w:color="auto"/>
      </w:divBdr>
    </w:div>
    <w:div w:id="2039310083">
      <w:bodyDiv w:val="1"/>
      <w:marLeft w:val="0"/>
      <w:marRight w:val="0"/>
      <w:marTop w:val="0"/>
      <w:marBottom w:val="0"/>
      <w:divBdr>
        <w:top w:val="none" w:sz="0" w:space="0" w:color="auto"/>
        <w:left w:val="none" w:sz="0" w:space="0" w:color="auto"/>
        <w:bottom w:val="none" w:sz="0" w:space="0" w:color="auto"/>
        <w:right w:val="none" w:sz="0" w:space="0" w:color="auto"/>
      </w:divBdr>
    </w:div>
    <w:div w:id="2040005106">
      <w:bodyDiv w:val="1"/>
      <w:marLeft w:val="0"/>
      <w:marRight w:val="0"/>
      <w:marTop w:val="0"/>
      <w:marBottom w:val="0"/>
      <w:divBdr>
        <w:top w:val="none" w:sz="0" w:space="0" w:color="auto"/>
        <w:left w:val="none" w:sz="0" w:space="0" w:color="auto"/>
        <w:bottom w:val="none" w:sz="0" w:space="0" w:color="auto"/>
        <w:right w:val="none" w:sz="0" w:space="0" w:color="auto"/>
      </w:divBdr>
    </w:div>
    <w:div w:id="211605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jist.publikasiindonesia.id/"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Nia16</b:Tag>
    <b:SourceType>JournalArticle</b:SourceType>
    <b:Guid>{76E8F064-FFA6-4E81-9923-5B90FF95ACEF}</b:Guid>
    <b:Author>
      <b:Author>
        <b:NameList>
          <b:Person>
            <b:Last>Nia Puspita Sari</b:Last>
            <b:First>Sugito,</b:First>
            <b:Middle>Budi Warsito</b:Middle>
          </b:Person>
        </b:NameList>
      </b:Author>
    </b:Author>
    <b:Title>PENERAPAN TEORI ANTRIAN PADA PELAYANAN TELLER BANK X KANTOR CABANG PEMBANTU PURI SENTRA NIAGA</b:Title>
    <b:JournalName>Gaussian</b:JournalName>
    <b:Year>2016</b:Year>
    <b:Pages>81</b:Pages>
    <b:RefOrder>4</b:RefOrder>
  </b:Source>
  <b:Source>
    <b:Tag>DRu80</b:Tag>
    <b:SourceType>Book</b:SourceType>
    <b:Guid>{BD75A1E3-41B3-4354-A061-C09F54D9D735}</b:Guid>
    <b:Author>
      <b:Author>
        <b:NameList>
          <b:Person>
            <b:Last>Rucht</b:Last>
            <b:First>D.</b:First>
          </b:Person>
        </b:NameList>
      </b:Author>
    </b:Author>
    <b:Title>The Strategies and Action Reporteries of New Movements</b:Title>
    <b:Year>1980</b:Year>
    <b:City>Cambridge</b:City>
    <b:Publisher>Polity Press</b:Publisher>
    <b:RefOrder>17</b:RefOrder>
  </b:Source>
  <b:Source>
    <b:Tag>Rah16</b:Tag>
    <b:SourceType>JournalArticle</b:SourceType>
    <b:Guid>{E1950482-3FB3-49A0-95C5-5F282D3F78E0}</b:Guid>
    <b:Author>
      <b:Author>
        <b:NameList>
          <b:Person>
            <b:Last>Rahim</b:Last>
            <b:First>Abdul</b:First>
          </b:Person>
        </b:NameList>
      </b:Author>
    </b:Author>
    <b:Title>Peran kepemimpinan perempuan dalam perspektif gender</b:Title>
    <b:Year>2016</b:Year>
    <b:Pages>9(2), 268-295</b:Pages>
    <b:JournalName>AL-MAIYYAH: Media Transformasi Gender Dalam Paradigma Sosial Keagamaan</b:JournalName>
    <b:RefOrder>1</b:RefOrder>
  </b:Source>
  <b:Source>
    <b:Tag>Sah16</b:Tag>
    <b:SourceType>JournalArticle</b:SourceType>
    <b:Guid>{128E024F-7A87-42E6-87EC-8E57AE8D1161}</b:Guid>
    <b:Author>
      <b:Author>
        <b:NameList>
          <b:Person>
            <b:Last>Sahban</b:Last>
            <b:First>Hernita</b:First>
          </b:Person>
        </b:NameList>
      </b:Author>
    </b:Author>
    <b:Title>Peran kepemimpinan perempuan dalam pengambilan keputusan di Indonesia</b:Title>
    <b:JournalName>Jurnal Ilmiah Bongaya</b:JournalName>
    <b:Year>2016</b:Year>
    <b:Pages>1(1), 56-71</b:Pages>
    <b:RefOrder>2</b:RefOrder>
  </b:Source>
  <b:Source>
    <b:Tag>Rod13</b:Tag>
    <b:SourceType>JournalArticle</b:SourceType>
    <b:Guid>{446B337D-B12F-44CD-9862-C8FEF178B64C}</b:Guid>
    <b:Author>
      <b:Author>
        <b:NameList>
          <b:Person>
            <b:Last>Rodiyah</b:Last>
            <b:First>Isnaini</b:First>
          </b:Person>
        </b:NameList>
      </b:Author>
    </b:Author>
    <b:Title>Keterwakilan perempuan dalam dewan perwakilan rakyat daerah</b:Title>
    <b:JournalName>JKMP (Jurnal Kebijakan Dan Manajemen Publik)</b:JournalName>
    <b:Year>2013</b:Year>
    <b:Pages>1(1), 55-70</b:Pages>
    <b:RefOrder>3</b:RefOrder>
  </b:Source>
  <b:Source>
    <b:Tag>Sul01</b:Tag>
    <b:SourceType>Book</b:SourceType>
    <b:Guid>{88BA888D-09D3-47ED-972E-C21E0E5912F5}</b:Guid>
    <b:Author>
      <b:Author>
        <b:NameList>
          <b:Person>
            <b:Last>Sularto</b:Last>
          </b:Person>
        </b:NameList>
      </b:Author>
    </b:Author>
    <b:Title>Masyarakat Warga dan Pergulatan Demokrasi</b:Title>
    <b:Year>2001</b:Year>
    <b:City>Jakarta</b:City>
    <b:Publisher>Buku Kompas</b:Publisher>
    <b:RefOrder>4</b:RefOrder>
  </b:Source>
  <b:Source>
    <b:Tag>Tan91</b:Tag>
    <b:SourceType>Book</b:SourceType>
    <b:Guid>{00444530-DD02-4B3C-BB3A-15586C93119F}</b:Guid>
    <b:Author>
      <b:Author>
        <b:NameList>
          <b:Person>
            <b:Last>Tan</b:Last>
            <b:First>Melly</b:First>
          </b:Person>
        </b:NameList>
      </b:Author>
    </b:Author>
    <b:Title>Perempuan Indonesia Pemimpin Masa Depan</b:Title>
    <b:Year>1991</b:Year>
    <b:City>Jakarta</b:City>
    <b:Publisher>Pustaka Sinar Harapan</b:Publisher>
    <b:RefOrder>6</b:RefOrder>
  </b:Source>
  <b:Source>
    <b:Tag>Sit05</b:Tag>
    <b:SourceType>Book</b:SourceType>
    <b:Guid>{18285A14-CBA9-4450-A83C-9366AE22436B}</b:Guid>
    <b:Author>
      <b:Author>
        <b:NameList>
          <b:Person>
            <b:Last>Mulia</b:Last>
            <b:First>Siti</b:First>
            <b:Middle>Musdah</b:Middle>
          </b:Person>
        </b:NameList>
      </b:Author>
    </b:Author>
    <b:Title>Muslimah Perempuan Pembaru Keagamaan Reformis</b:Title>
    <b:Year>2005</b:Year>
    <b:City>Bandung</b:City>
    <b:Publisher>Mizan</b:Publisher>
    <b:RefOrder>7</b:RefOrder>
  </b:Source>
  <b:Source>
    <b:Tag>Rod08</b:Tag>
    <b:SourceType>Report</b:SourceType>
    <b:Guid>{E5B6AF38-3B82-4D37-AD6B-571B001D35ED}</b:Guid>
    <b:Author>
      <b:Author>
        <b:NameList>
          <b:Person>
            <b:Last>Rodiyah</b:Last>
            <b:First>Isnaini</b:First>
          </b:Person>
        </b:NameList>
      </b:Author>
    </b:Author>
    <b:Title>Pemberdayaan Politik Perempuan di Tingkat Desa: Laporan Penelitian DIPA</b:Title>
    <b:Year>2008</b:Year>
    <b:Publisher>Direktorat Jenderal Pendidikan Tinggi. Kementrian Pendidikan Nasional</b:Publisher>
    <b:RefOrder>8</b:RefOrder>
  </b:Source>
  <b:Source>
    <b:Tag>Kom10</b:Tag>
    <b:SourceType>Book</b:SourceType>
    <b:Guid>{94C6C2F8-CE6C-4D7E-A340-4B3222981A92}</b:Guid>
    <b:Author>
      <b:Author>
        <b:NameList>
          <b:Person>
            <b:Last>Komariah</b:Last>
            <b:First>Aan</b:First>
          </b:Person>
          <b:Person>
            <b:Last>Satori</b:Last>
            <b:First>Djama‟an</b:First>
          </b:Person>
        </b:NameList>
      </b:Author>
    </b:Author>
    <b:Title>Metodologi Penelitian Kualitatif</b:Title>
    <b:Year>2010</b:Year>
    <b:Publisher>Alfabeta</b:Publisher>
    <b:City>Bandung</b:City>
    <b:RefOrder>10</b:RefOrder>
  </b:Source>
  <b:Source>
    <b:Tag>Dja06</b:Tag>
    <b:SourceType>Book</b:SourceType>
    <b:Guid>{324E904F-C9FD-4B8C-9D28-BBA4607D6A86}</b:Guid>
    <b:Author>
      <b:Author>
        <b:NameList>
          <b:Person>
            <b:Last>Djajasudarma</b:Last>
            <b:First>T.</b:First>
            <b:Middle>Fatimah</b:Middle>
          </b:Person>
        </b:NameList>
      </b:Author>
    </b:Author>
    <b:Title>Metode Linguistik Ancangan Metode Penelitian dan Kajian</b:Title>
    <b:Year>2006</b:Year>
    <b:City>Bandung</b:City>
    <b:Publisher>PT. Eresco</b:Publisher>
    <b:RefOrder>11</b:RefOrder>
  </b:Source>
  <b:Source>
    <b:Tag>Soe09</b:Tag>
    <b:SourceType>Book</b:SourceType>
    <b:Guid>{556F3181-CAAE-4D77-B885-EFDEA25DAC0D}</b:Guid>
    <b:Author>
      <b:Author>
        <b:NameList>
          <b:Person>
            <b:Last>Soerjono</b:Last>
            <b:First>Soekanto</b:First>
          </b:Person>
        </b:NameList>
      </b:Author>
    </b:Author>
    <b:Title>Sosiologi Suatu Pengantar</b:Title>
    <b:Year>2009</b:Year>
    <b:City>Jakarta</b:City>
    <b:Publisher>Rajawali Press</b:Publisher>
    <b:RefOrder>14</b:RefOrder>
  </b:Source>
  <b:Source>
    <b:Tag>Hes05</b:Tag>
    <b:SourceType>Book</b:SourceType>
    <b:Guid>{09F194AB-B56F-4706-9E46-67AF1277005F}</b:Guid>
    <b:Author>
      <b:Author>
        <b:NameList>
          <b:Person>
            <b:Last>Tangkilisan</b:Last>
            <b:First>Hessel</b:First>
            <b:Middle>Nogi S.</b:Middle>
          </b:Person>
        </b:NameList>
      </b:Author>
    </b:Author>
    <b:Title>Manajemen Publik</b:Title>
    <b:Year>2005</b:Year>
    <b:City>Jakarta</b:City>
    <b:Publisher>PT Grasindo</b:Publisher>
    <b:RefOrder>15</b:RefOrder>
  </b:Source>
  <b:Source>
    <b:Tag>Rah19</b:Tag>
    <b:SourceType>JournalArticle</b:SourceType>
    <b:Guid>{07E0D081-8672-4C59-9711-837A90B3482B}</b:Guid>
    <b:Author>
      <b:Author>
        <b:NameList>
          <b:Person>
            <b:Last>Rahman</b:Last>
            <b:First>Abd</b:First>
            <b:Middle>Sukkur</b:Middle>
          </b:Person>
          <b:Person>
            <b:Last>Maulidy</b:Last>
            <b:First>Ach</b:First>
          </b:Person>
        </b:NameList>
      </b:Author>
    </b:Author>
    <b:Title>Peran Perempuan dalam Dinamika Sosial Politik Menurut Perspektif Al-Qur’an (Kajian Tafsir Al-Misbah Surah An-Naml Ayat 23-26)</b:Title>
    <b:Year>2019</b:Year>
    <b:JournalName>JURNAL ILMU AL-QUR'AN DAN TAFSIR NURUL ISLAM SUMENEP</b:JournalName>
    <b:Pages> 4(1), 1-72</b:Pages>
    <b:RefOrder>16</b:RefOrder>
  </b:Source>
  <b:Source>
    <b:Tag>Budma</b:Tag>
    <b:SourceType>Book</b:SourceType>
    <b:Guid>{7ECAB088-526B-4CE5-8FB9-C3EDE3F67CD7}</b:Guid>
    <b:Author>
      <b:Author>
        <b:NameList>
          <b:Person>
            <b:Last>Budiardjo</b:Last>
            <b:First>Miriam</b:First>
          </b:Person>
        </b:NameList>
      </b:Author>
    </b:Author>
    <b:Title>Dasar-dasar Ilmu Politik</b:Title>
    <b:Year>2010</b:Year>
    <b:City>Jakarta</b:City>
    <b:Publisher>PT Gramedia Pustaka Utama</b:Publisher>
    <b:RefOrder>20</b:RefOrder>
  </b:Source>
  <b:Source>
    <b:Tag>Wah181</b:Tag>
    <b:SourceType>JournalArticle</b:SourceType>
    <b:Guid>{CDEBC691-5012-47AA-A04B-608BAEAC8840}</b:Guid>
    <b:Title>Peran Politik Perempuan dalam Persfektif Gender</b:Title>
    <b:Year>2018</b:Year>
    <b:Author>
      <b:Author>
        <b:NameList>
          <b:Person>
            <b:Last>Wahyudi</b:Last>
            <b:First>Very</b:First>
          </b:Person>
        </b:NameList>
      </b:Author>
    </b:Author>
    <b:JournalName>Politea: Jurnal Politik Islam</b:JournalName>
    <b:Pages>1(1), 63-83</b:Pages>
    <b:RefOrder>21</b:RefOrder>
  </b:Source>
  <b:Source>
    <b:Tag>Wid20</b:Tag>
    <b:SourceType>JournalArticle</b:SourceType>
    <b:Guid>{337BBF5C-0C50-4C01-AF43-063B0FD121B7}</b:Guid>
    <b:Author>
      <b:Author>
        <b:NameList>
          <b:Person>
            <b:Last>Widiyaningrum</b:Last>
            <b:First>Widdy</b:First>
            <b:Middle>Yuspita</b:Middle>
          </b:Person>
        </b:NameList>
      </b:Author>
    </b:Author>
    <b:Title>Partisipasi Politik Kader Perempuan dalam Bidang Politik: Sebuah Kajian Teoritis</b:Title>
    <b:JournalName>JISIPOL| Jurnal Ilmu Sosial dan Ilmu Politik</b:JournalName>
    <b:Year>2020</b:Year>
    <b:Pages>4(2), 126-142</b:Pages>
    <b:RefOrder>28</b:RefOrder>
  </b:Source>
  <b:Source>
    <b:Tag>Ama23</b:Tag>
    <b:SourceType>JournalArticle</b:SourceType>
    <b:Guid>{EA3F886C-A9E1-4944-A0D9-651F5BB7099A}</b:Guid>
    <b:Author>
      <b:Author>
        <b:NameList>
          <b:Person>
            <b:Last>Amanah</b:Last>
            <b:First>D.</b:First>
            <b:Middle>A.</b:Middle>
          </b:Person>
          <b:Person>
            <b:Last>Nurbayani</b:Last>
            <b:First>S.</b:First>
          </b:Person>
          <b:Person>
            <b:Last>Komariah</b:Last>
            <b:First>S.</b:First>
          </b:Person>
          <b:Person>
            <b:Last>Nugraha</b:Last>
            <b:First>R.</b:First>
            <b:Middle>A.</b:Middle>
          </b:Person>
        </b:NameList>
      </b:Author>
    </b:Author>
    <b:Title>DINAMIKA PERAN PEREMPUAN SUNDA DALAM KEPEMIMPINAN POLITIK ERA MODERN</b:Title>
    <b:JournalName>Jurnal Analisa Sosiologi</b:JournalName>
    <b:Year>2023</b:Year>
    <b:Pages>12(2)</b:Pages>
    <b:RefOrder>29</b:RefOrder>
  </b:Source>
  <b:Source>
    <b:Tag>Sug17</b:Tag>
    <b:SourceType>Book</b:SourceType>
    <b:Guid>{DA3754C8-DA02-485E-8DA2-355F9CF06E90}</b:Guid>
    <b:Author>
      <b:Author>
        <b:NameList>
          <b:Person>
            <b:Last>Sugiyono</b:Last>
          </b:Person>
        </b:NameList>
      </b:Author>
    </b:Author>
    <b:Title>Metode Penelitian Kuantitatif, Kualitatif, dan R&amp;D</b:Title>
    <b:Year>2017</b:Year>
    <b:City>Bandung </b:City>
    <b:Publisher>Alfabeta</b:Publisher>
    <b:RefOrder>13</b:RefOrder>
  </b:Source>
  <b:Source>
    <b:Tag>Mol17</b:Tag>
    <b:SourceType>Book</b:SourceType>
    <b:Guid>{5A574483-267D-4597-B381-9DBEC6A20B9A}</b:Guid>
    <b:Author>
      <b:Author>
        <b:NameList>
          <b:Person>
            <b:Last>Moleong</b:Last>
            <b:First>L.</b:First>
            <b:Middle>J.</b:Middle>
          </b:Person>
        </b:NameList>
      </b:Author>
    </b:Author>
    <b:Title>Metode Penelitian Kualitatif</b:Title>
    <b:Year>2017</b:Year>
    <b:City>Bandung</b:City>
    <b:Publisher>PT. Remaja</b:Publisher>
    <b:RefOrder>12</b:RefOrder>
  </b:Source>
  <b:Source>
    <b:Tag>Gus19</b:Tag>
    <b:SourceType>JournalArticle</b:SourceType>
    <b:Guid>{7C1CBA0D-5C22-4AC0-8539-716D91BE4F1A}</b:Guid>
    <b:Author>
      <b:Author>
        <b:NameList>
          <b:Person>
            <b:Last>Gusmansyah</b:Last>
            <b:First>Wery</b:First>
          </b:Person>
        </b:NameList>
      </b:Author>
    </b:Author>
    <b:Title>Dinamika Kesetaraan Gender dalam Kehidupan Politik Di Indonesia</b:Title>
    <b:Year>2019</b:Year>
    <b:JournalName>Jurnal Hawa: Studi Pengarus Utamaan Gender dan Anak</b:JournalName>
    <b:Pages>1(1)</b:Pages>
    <b:RefOrder>25</b:RefOrder>
  </b:Source>
  <b:Source>
    <b:Tag>Fat16</b:Tag>
    <b:SourceType>JournalArticle</b:SourceType>
    <b:Guid>{7930AA4C-0082-4D55-9289-43E4BCB2826A}</b:Guid>
    <b:Author>
      <b:Author>
        <b:NameList>
          <b:Person>
            <b:Last>Fatwa</b:Last>
            <b:First>A.</b:First>
            <b:Middle>N.</b:Middle>
          </b:Person>
        </b:NameList>
      </b:Author>
    </b:Author>
    <b:Title>Pengaruh Kesadaran Politik Terhadap Partisipasi Politik Masyarakat Dalam Pemilihan Bupati Tahun 2013 Didesa Sesulu Kabupaten Penajam</b:Title>
    <b:JournalName>EJournal Ilmu Pemerintahan</b:JournalName>
    <b:Year>2016</b:Year>
    <b:Pages>4(4),16-20</b:Pages>
    <b:RefOrder>31</b:RefOrder>
  </b:Source>
  <b:Source>
    <b:Tag>Bar14</b:Tag>
    <b:SourceType>JournalArticle</b:SourceType>
    <b:Guid>{FCE6153E-F063-4975-B0DD-BE0A58E65FF6}</b:Guid>
    <b:Author>
      <b:Author>
        <b:NameList>
          <b:Person>
            <b:Last>Barabas</b:Last>
            <b:First>J.</b:First>
          </b:Person>
          <b:Person>
            <b:Last>Jerit</b:Last>
            <b:First>J.</b:First>
          </b:Person>
          <b:Person>
            <b:Last>Pollock</b:Last>
            <b:First>W.</b:First>
          </b:Person>
          <b:Person>
            <b:Last>Rainey</b:Last>
            <b:First>C.</b:First>
          </b:Person>
        </b:NameList>
      </b:Author>
    </b:Author>
    <b:Title>The question (s) of political knowledge</b:Title>
    <b:JournalName>American Political Science Review</b:JournalName>
    <b:Year>2014</b:Year>
    <b:Pages>108(4), 840-855</b:Pages>
    <b:RefOrder>33</b:RefOrder>
  </b:Source>
  <b:Source>
    <b:Tag>Sur92</b:Tag>
    <b:SourceType>Book</b:SourceType>
    <b:Guid>{DD8FF973-0B95-4083-85E0-11EFE74DC8CE}</b:Guid>
    <b:Author>
      <b:Author>
        <b:NameList>
          <b:Person>
            <b:Last>Surbakti</b:Last>
            <b:First>R.</b:First>
          </b:Person>
        </b:NameList>
      </b:Author>
    </b:Author>
    <b:Title>Memahami Ilmu Politik</b:Title>
    <b:Year>1992</b:Year>
    <b:City>Jakarta</b:City>
    <b:Publisher>PT. Grasindo</b:Publisher>
    <b:RefOrder>32</b:RefOrder>
  </b:Source>
  <b:Source>
    <b:Tag>Jan19</b:Tag>
    <b:SourceType>JournalArticle</b:SourceType>
    <b:Guid>{F98CD256-E162-433C-82B5-2BBCEAD4C95D}</b:Guid>
    <b:Author>
      <b:Author>
        <b:NameList>
          <b:Person>
            <b:Last>Jandevi</b:Last>
            <b:First>Uspal</b:First>
          </b:Person>
        </b:NameList>
      </b:Author>
    </b:Author>
    <b:Title>Communication strategy to improve women's political participation in Indonesia</b:Title>
    <b:Year>2019</b:Year>
    <b:JournalName>ijcs</b:JournalName>
    <b:Pages>1, 46</b:Pages>
    <b:RefOrder>18</b:RefOrder>
  </b:Source>
  <b:Source>
    <b:Tag>Jan191</b:Tag>
    <b:SourceType>JournalArticle</b:SourceType>
    <b:Guid>{68F7414E-08C7-4A15-95B1-2D974620346D}</b:Guid>
    <b:Author>
      <b:Author>
        <b:Corporate>Jandevi, Uspal</b:Corporate>
      </b:Author>
    </b:Author>
    <b:Title>New media for increasing political participation in Indonesia</b:Title>
    <b:JournalName>ijcs</b:JournalName>
    <b:Year>2019</b:Year>
    <b:Pages>1, 19</b:Pages>
    <b:RefOrder>34</b:RefOrder>
  </b:Source>
  <b:Source>
    <b:Tag>Sus15</b:Tag>
    <b:SourceType>JournalArticle</b:SourceType>
    <b:Guid>{B63EE4C0-01FB-4BAF-A64C-252D09377138}</b:Guid>
    <b:Author>
      <b:Author>
        <b:NameList>
          <b:Person>
            <b:Last>Susanti</b:Last>
          </b:Person>
        </b:NameList>
      </b:Author>
    </b:Author>
    <b:Title>Partisipasi politik perempuan dalam pemilihan kepala daearah Riau tahun 2013 (Studi kasus di Kelurahan Batang Serosa Kecamatan Mandau Kabupaten Bengkalis)</b:Title>
    <b:JournalName>Jom FISIP</b:JournalName>
    <b:Year>2015</b:Year>
    <b:Pages>2(2),1-18</b:Pages>
    <b:RefOrder>24</b:RefOrder>
  </b:Source>
  <b:Source>
    <b:Tag>Nur16</b:Tag>
    <b:SourceType>JournalArticle</b:SourceType>
    <b:Guid>{B4836A79-B8FF-4531-8F0B-90B87278C107}</b:Guid>
    <b:Author>
      <b:Author>
        <b:NameList>
          <b:Person>
            <b:Last>Nurcahyo</b:Last>
            <b:First>A.</b:First>
          </b:Person>
        </b:NameList>
      </b:Author>
    </b:Author>
    <b:Title>Relevansi budaya patriaki dengan partisipasi politik dan keterwakilan perempuan di parlemen</b:Title>
    <b:JournalName>Jurnal Agastya</b:JournalName>
    <b:Year>2016</b:Year>
    <b:Pages>6(1),25-27</b:Pages>
    <b:RefOrder>26</b:RefOrder>
  </b:Source>
  <b:Source>
    <b:Tag>Ran82</b:Tag>
    <b:SourceType>Book</b:SourceType>
    <b:Guid>{77573ED2-31B2-451A-9AF6-411EA8899C3D}</b:Guid>
    <b:Author>
      <b:Author>
        <b:NameList>
          <b:Person>
            <b:Last>Randall</b:Last>
            <b:First>Vicky</b:First>
          </b:Person>
        </b:NameList>
      </b:Author>
    </b:Author>
    <b:Title>Women and Politics</b:Title>
    <b:Year>1982</b:Year>
    <b:City>New York</b:City>
    <b:Publisher>St. Martin’s Press</b:Publisher>
    <b:RefOrder>22</b:RefOrder>
  </b:Source>
  <b:Source>
    <b:Tag>Pud08</b:Tag>
    <b:SourceType>JournalArticle</b:SourceType>
    <b:Guid>{616BA1FD-8A21-4F82-9BC3-3B45F5FD8B12}</b:Guid>
    <b:Author>
      <b:Author>
        <b:NameList>
          <b:Person>
            <b:Last>Pudji</b:Last>
            <b:First>Tri</b:First>
            <b:Middle>Marhaeni</b:Middle>
          </b:Person>
        </b:NameList>
      </b:Author>
    </b:Author>
    <b:Title>Citra Perempuan dalam politik</b:Title>
    <b:Year>2008</b:Year>
    <b:JournalName>Yinyang: Jurnal Studi Islam Gender dan Anak</b:JournalName>
    <b:Pages>3(1), 3-16</b:Pages>
    <b:RefOrder>23</b:RefOrder>
  </b:Source>
  <b:Source>
    <b:Tag>Sya14</b:Tag>
    <b:SourceType>JournalArticle</b:SourceType>
    <b:Guid>{0DB7F261-11A1-48C4-AB41-D1A66B6D48BE}</b:Guid>
    <b:Author>
      <b:Author>
        <b:NameList>
          <b:Person>
            <b:Last>Syahid</b:Last>
            <b:First>Maulan</b:First>
          </b:Person>
        </b:NameList>
      </b:Author>
    </b:Author>
    <b:Title>PERAN POLITIK PEREMPUAN DALAM PEMIKIRAN SITI MUSDAH MULIA</b:Title>
    <b:Year>2014</b:Year>
    <b:JournalName>Jurnal Agama dan Hak Azazi Manusia</b:JournalName>
    <b:Pages>4(1)</b:Pages>
    <b:RefOrder>27</b:RefOrder>
  </b:Source>
  <b:Source>
    <b:Tag>Ulf17</b:Tag>
    <b:SourceType>JournalArticle</b:SourceType>
    <b:Guid>{B7631F7E-6A3D-4DF1-BC4F-F2B5C69818B8}</b:Guid>
    <b:Author>
      <b:Author>
        <b:NameList>
          <b:Person>
            <b:Last>Hasanah</b:Last>
            <b:First>Ulfatun</b:First>
          </b:Person>
          <b:Person>
            <b:Last>Musyafak</b:Last>
            <b:First>Najahan</b:First>
          </b:Person>
        </b:NameList>
      </b:Author>
    </b:Author>
    <b:Title>GENDER AND POLITICS:Keterlibatan Perempuan dalam Pembangunan Politik</b:Title>
    <b:JournalName>SAWWA</b:JournalName>
    <b:Year>2017</b:Year>
    <b:Pages>12(3)</b:Pages>
    <b:RefOrder>5</b:RefOrder>
  </b:Source>
  <b:Source>
    <b:Tag>Ani19</b:Tag>
    <b:SourceType>JournalArticle</b:SourceType>
    <b:Guid>{64D201B0-8800-43E7-9A5B-9CD64FDD9BBB}</b:Guid>
    <b:Author>
      <b:Author>
        <b:NameList>
          <b:Person>
            <b:Last>Kiftiyah</b:Last>
            <b:First>Anifatul</b:First>
          </b:Person>
        </b:NameList>
      </b:Author>
    </b:Author>
    <b:Title>Perempuan dalam Partisipasi Politik di Indonesia</b:Title>
    <b:JournalName>YINYANG: Jurnal Studi Islam, Gender dan Anak</b:JournalName>
    <b:Year>2019</b:Year>
    <b:Pages>DOI: 10.24090/yinyang.v14i1.2019.pp1-13</b:Pages>
    <b:RefOrder>30</b:RefOrder>
  </b:Source>
  <b:Source>
    <b:Tag>Dir16</b:Tag>
    <b:SourceType>JournalArticle</b:SourceType>
    <b:Guid>{6C05522D-C7C2-4803-AA47-014814B3627A}</b:Guid>
    <b:Author>
      <b:Author>
        <b:NameList>
          <b:Person>
            <b:Last>Ardiansa</b:Last>
            <b:First>Dirga</b:First>
          </b:Person>
        </b:NameList>
      </b:Author>
    </b:Author>
    <b:Title>Menghadirkan Kepentingan Perempuan dalam Representasi Politik di Indonesia</b:Title>
    <b:JournalName>Jurnal Politik</b:JournalName>
    <b:Year>2016</b:Year>
    <b:Pages>2(1).DOI: 10.7454/jp.v2i1.82</b:Pages>
    <b:RefOrder>9</b:RefOrder>
  </b:Source>
  <b:Source>
    <b:Tag>Rid20</b:Tag>
    <b:SourceType>JournalArticle</b:SourceType>
    <b:Guid>{F2A7CB5C-067B-4A04-9458-CEC3BD5FC0AE}</b:Guid>
    <b:Author>
      <b:Author>
        <b:NameList>
          <b:Person>
            <b:Last>Ridho</b:Last>
            <b:First>Zainor</b:First>
          </b:Person>
        </b:NameList>
      </b:Author>
    </b:Author>
    <b:Title>Politik Perempuan Dalam Implementasi Kebijakan Politik Dalam Negeri</b:Title>
    <b:JournalName>Al Qisthas: Jurnal Hukum dan Politik Ketatanegaraan</b:JournalName>
    <b:Year>2020</b:Year>
    <b:Pages>11(1), 121-140</b:Pages>
    <b:RefOrder>19</b:RefOrder>
  </b:Source>
  <b:Source>
    <b:Tag>Soe00</b:Tag>
    <b:SourceType>Book</b:SourceType>
    <b:Guid>{C49310D0-AD21-4B1F-ADA7-958FDBF8BC10}</b:Guid>
    <b:Author>
      <b:Author>
        <b:NameList>
          <b:Person>
            <b:Last>Soetjipto</b:Last>
            <b:First>Ani</b:First>
          </b:Person>
        </b:NameList>
      </b:Author>
    </b:Author>
    <b:Title>Hak Politik Wanita Indonesia dalam Penghapusan Diskriminasi Terhadap Wanita</b:Title>
    <b:Year>2000</b:Year>
    <b:City>Bandung</b:City>
    <b:Publisher>Alumni</b:Publisher>
    <b:RefOrder>35</b:RefOrder>
  </b:Source>
</b:Sources>
</file>

<file path=customXml/itemProps1.xml><?xml version="1.0" encoding="utf-8"?>
<ds:datastoreItem xmlns:ds="http://schemas.openxmlformats.org/officeDocument/2006/customXml" ds:itemID="{63222A36-18A0-44A4-AE6F-45B8C42A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TotalTime>
  <Pages>15</Pages>
  <Words>6760</Words>
  <Characters>38534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45204</CharactersWithSpaces>
  <SharedDoc>false</SharedDoc>
  <HLinks>
    <vt:vector size="36" baseType="variant">
      <vt:variant>
        <vt:i4>3211366</vt:i4>
      </vt:variant>
      <vt:variant>
        <vt:i4>18</vt:i4>
      </vt:variant>
      <vt:variant>
        <vt:i4>0</vt:i4>
      </vt:variant>
      <vt:variant>
        <vt:i4>5</vt:i4>
      </vt:variant>
      <vt:variant>
        <vt:lpwstr>http://www.jurnal.syntaxliterate.co.id/index.php/syntax-literate/user/register</vt:lpwstr>
      </vt:variant>
      <vt:variant>
        <vt:lpwstr/>
      </vt:variant>
      <vt:variant>
        <vt:i4>262219</vt:i4>
      </vt:variant>
      <vt:variant>
        <vt:i4>15</vt:i4>
      </vt:variant>
      <vt:variant>
        <vt:i4>0</vt:i4>
      </vt:variant>
      <vt:variant>
        <vt:i4>5</vt:i4>
      </vt:variant>
      <vt:variant>
        <vt:lpwstr>http://www.jurnal.syntaxliterate.co.id/index.php/syntax-literate</vt:lpwstr>
      </vt:variant>
      <vt:variant>
        <vt:lpwstr/>
      </vt:variant>
      <vt:variant>
        <vt:i4>6881328</vt:i4>
      </vt:variant>
      <vt:variant>
        <vt:i4>9</vt:i4>
      </vt:variant>
      <vt:variant>
        <vt:i4>0</vt:i4>
      </vt:variant>
      <vt:variant>
        <vt:i4>5</vt:i4>
      </vt:variant>
      <vt:variant>
        <vt:lpwstr>http://www.jurnal.syntaxliterate.co.id/index.php/syntax-literate/about/submissions</vt:lpwstr>
      </vt:variant>
      <vt:variant>
        <vt:lpwstr/>
      </vt:variant>
      <vt:variant>
        <vt:i4>7274580</vt:i4>
      </vt:variant>
      <vt:variant>
        <vt:i4>6</vt:i4>
      </vt:variant>
      <vt:variant>
        <vt:i4>0</vt:i4>
      </vt:variant>
      <vt:variant>
        <vt:i4>5</vt:i4>
      </vt:variant>
      <vt:variant>
        <vt:lpwstr>mailto:syntaxliterateofficia@gmail.com</vt:lpwstr>
      </vt:variant>
      <vt:variant>
        <vt:lpwstr/>
      </vt:variant>
      <vt:variant>
        <vt:i4>6750275</vt:i4>
      </vt:variant>
      <vt:variant>
        <vt:i4>3</vt:i4>
      </vt:variant>
      <vt:variant>
        <vt:i4>0</vt:i4>
      </vt:variant>
      <vt:variant>
        <vt:i4>5</vt:i4>
      </vt:variant>
      <vt:variant>
        <vt:lpwstr>mailto:mugimugi@gmail.com</vt:lpwstr>
      </vt:variant>
      <vt:variant>
        <vt:lpwstr/>
      </vt:variant>
      <vt:variant>
        <vt:i4>8323153</vt:i4>
      </vt:variant>
      <vt:variant>
        <vt:i4>0</vt:i4>
      </vt:variant>
      <vt:variant>
        <vt:i4>0</vt:i4>
      </vt:variant>
      <vt:variant>
        <vt:i4>5</vt:i4>
      </vt:variant>
      <vt:variant>
        <vt:lpwstr>mailto:annisawibawanthi@gmail.com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Siti Ainul Kholipah</cp:lastModifiedBy>
  <cp:revision>18</cp:revision>
  <cp:lastPrinted>2015-07-31T05:41:00Z</cp:lastPrinted>
  <dcterms:created xsi:type="dcterms:W3CDTF">2021-11-29T06:53:00Z</dcterms:created>
  <dcterms:modified xsi:type="dcterms:W3CDTF">2023-08-14T03:41:00Z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25178c87-2a81-3038-bab9-8769d1eb6c20</vt:lpwstr>
  </property>
  <property fmtid="{D5CDD505-2E9C-101B-9397-08002B2CF9AE}" pid="4" name="Mendeley Citation Style_1">
    <vt:lpwstr>https://csl.mendeley.com/styles/475823531/apa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https://csl.mendeley.com/styles/475823531/apa</vt:lpwstr>
  </property>
  <property fmtid="{D5CDD505-2E9C-101B-9397-08002B2CF9AE}" pid="8" name="Mendeley Recent Style Name 1_1">
    <vt:lpwstr>American Psychological Association 6th edition - Mincho Slavov</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27cd6970c1dd1acf52d13facac642361e72f5e03374a9a2df01e10ca31fab9e4</vt:lpwstr>
  </property>
</Properties>
</file>